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276" w:rsidRPr="00C52A7B" w:rsidRDefault="00C04276" w:rsidP="00C04276">
      <w:pPr>
        <w:pStyle w:val="a4"/>
        <w:tabs>
          <w:tab w:val="clear" w:pos="4536"/>
          <w:tab w:val="clear" w:pos="9072"/>
          <w:tab w:val="right" w:pos="9360"/>
        </w:tabs>
        <w:rPr>
          <w:sz w:val="28"/>
          <w:szCs w:val="22"/>
        </w:rPr>
      </w:pPr>
      <w:bookmarkStart w:id="0" w:name="OLE_LINK33"/>
      <w:bookmarkStart w:id="1" w:name="OLE_LINK34"/>
      <w:bookmarkStart w:id="2" w:name="OLE_LINK12"/>
      <w:bookmarkStart w:id="3" w:name="OLE_LINK13"/>
      <w:r w:rsidRPr="00C52A7B">
        <w:rPr>
          <w:sz w:val="28"/>
          <w:szCs w:val="22"/>
        </w:rPr>
        <w:t>3GPP TSG-RAN WG1 Meeting #</w:t>
      </w:r>
      <w:r w:rsidR="000D345F">
        <w:rPr>
          <w:rFonts w:eastAsia="宋体" w:hint="eastAsia"/>
          <w:sz w:val="28"/>
          <w:szCs w:val="22"/>
          <w:lang w:eastAsia="zh-CN"/>
        </w:rPr>
        <w:t>90</w:t>
      </w:r>
      <w:r w:rsidRPr="00C52A7B">
        <w:rPr>
          <w:sz w:val="28"/>
          <w:szCs w:val="22"/>
        </w:rPr>
        <w:t xml:space="preserve">               </w:t>
      </w:r>
      <w:r w:rsidR="003A40AD">
        <w:rPr>
          <w:sz w:val="28"/>
          <w:szCs w:val="22"/>
        </w:rPr>
        <w:t xml:space="preserve">                      R1-</w:t>
      </w:r>
      <w:r w:rsidR="00B14FD8">
        <w:rPr>
          <w:sz w:val="28"/>
          <w:szCs w:val="22"/>
        </w:rPr>
        <w:t>17</w:t>
      </w:r>
      <w:r w:rsidR="00B14FD8">
        <w:rPr>
          <w:rFonts w:eastAsiaTheme="minorEastAsia" w:hint="eastAsia"/>
          <w:sz w:val="28"/>
          <w:szCs w:val="22"/>
          <w:lang w:eastAsia="zh-CN"/>
        </w:rPr>
        <w:t>13017</w:t>
      </w:r>
      <w:r w:rsidR="00B14FD8" w:rsidRPr="00C52A7B">
        <w:rPr>
          <w:sz w:val="28"/>
          <w:szCs w:val="22"/>
        </w:rPr>
        <w:t xml:space="preserve">         </w:t>
      </w:r>
    </w:p>
    <w:p w:rsidR="00C04276" w:rsidRPr="00C52A7B" w:rsidRDefault="00B14FD8" w:rsidP="00C04276">
      <w:pPr>
        <w:pStyle w:val="a4"/>
        <w:tabs>
          <w:tab w:val="clear" w:pos="4536"/>
          <w:tab w:val="clear" w:pos="9072"/>
          <w:tab w:val="right" w:pos="9360"/>
        </w:tabs>
        <w:rPr>
          <w:sz w:val="28"/>
          <w:szCs w:val="22"/>
        </w:rPr>
      </w:pPr>
      <w:r w:rsidRPr="00B14FD8">
        <w:rPr>
          <w:sz w:val="28"/>
          <w:szCs w:val="22"/>
        </w:rPr>
        <w:t xml:space="preserve">Prague, Czech Republic, </w:t>
      </w:r>
      <w:r w:rsidRPr="00B14FD8">
        <w:rPr>
          <w:rFonts w:hint="eastAsia"/>
          <w:sz w:val="28"/>
          <w:szCs w:val="22"/>
        </w:rPr>
        <w:t xml:space="preserve">21st </w:t>
      </w:r>
      <w:r w:rsidRPr="00B14FD8">
        <w:rPr>
          <w:sz w:val="28"/>
          <w:szCs w:val="22"/>
        </w:rPr>
        <w:t xml:space="preserve">– </w:t>
      </w:r>
      <w:r w:rsidRPr="00B14FD8">
        <w:rPr>
          <w:rFonts w:hint="eastAsia"/>
          <w:sz w:val="28"/>
          <w:szCs w:val="22"/>
        </w:rPr>
        <w:t>25th</w:t>
      </w:r>
      <w:r w:rsidRPr="00B14FD8">
        <w:rPr>
          <w:sz w:val="28"/>
          <w:szCs w:val="22"/>
        </w:rPr>
        <w:t xml:space="preserve"> </w:t>
      </w:r>
      <w:r w:rsidRPr="00B14FD8">
        <w:rPr>
          <w:rFonts w:hint="eastAsia"/>
          <w:sz w:val="28"/>
          <w:szCs w:val="22"/>
        </w:rPr>
        <w:t>August</w:t>
      </w:r>
      <w:r w:rsidRPr="00B14FD8">
        <w:rPr>
          <w:sz w:val="28"/>
          <w:szCs w:val="22"/>
        </w:rPr>
        <w:t xml:space="preserve"> 201</w:t>
      </w:r>
      <w:r w:rsidRPr="00B14FD8">
        <w:rPr>
          <w:rFonts w:hint="eastAsia"/>
          <w:sz w:val="28"/>
          <w:szCs w:val="22"/>
        </w:rPr>
        <w:t>7</w:t>
      </w:r>
    </w:p>
    <w:p w:rsidR="006243AD" w:rsidRPr="00D851B4" w:rsidRDefault="006243AD" w:rsidP="00957EC9">
      <w:pPr>
        <w:tabs>
          <w:tab w:val="center" w:pos="4536"/>
          <w:tab w:val="right" w:pos="9072"/>
        </w:tabs>
        <w:rPr>
          <w:rFonts w:ascii="Arial" w:hAnsi="Arial"/>
          <w:b/>
          <w:bCs/>
          <w:sz w:val="28"/>
          <w:szCs w:val="24"/>
        </w:rPr>
      </w:pPr>
    </w:p>
    <w:p w:rsidR="0023314C" w:rsidRPr="00D851B4" w:rsidRDefault="0023314C" w:rsidP="00471377">
      <w:pPr>
        <w:pStyle w:val="a4"/>
        <w:tabs>
          <w:tab w:val="clear" w:pos="4536"/>
        </w:tabs>
        <w:rPr>
          <w:sz w:val="24"/>
          <w:szCs w:val="22"/>
        </w:rPr>
      </w:pPr>
      <w:r w:rsidRPr="00D851B4">
        <w:rPr>
          <w:sz w:val="24"/>
          <w:szCs w:val="22"/>
        </w:rPr>
        <w:t>Source:</w:t>
      </w:r>
      <w:r w:rsidR="001B5F20" w:rsidRPr="00D851B4">
        <w:rPr>
          <w:rFonts w:eastAsia="宋体" w:hint="eastAsia"/>
          <w:sz w:val="24"/>
          <w:szCs w:val="22"/>
          <w:lang w:eastAsia="zh-CN"/>
        </w:rPr>
        <w:t xml:space="preserve">               </w:t>
      </w:r>
      <w:r w:rsidRPr="00D851B4">
        <w:rPr>
          <w:sz w:val="24"/>
          <w:szCs w:val="22"/>
        </w:rPr>
        <w:t>ZTE</w:t>
      </w:r>
    </w:p>
    <w:p w:rsidR="00D8419D" w:rsidRPr="00D851B4" w:rsidRDefault="0023314C" w:rsidP="00471377">
      <w:pPr>
        <w:pStyle w:val="a4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 w:rsidRPr="00D851B4">
        <w:rPr>
          <w:sz w:val="24"/>
          <w:szCs w:val="22"/>
        </w:rPr>
        <w:t>Title:</w:t>
      </w:r>
      <w:r w:rsidRPr="00D851B4">
        <w:rPr>
          <w:rFonts w:hint="eastAsia"/>
          <w:sz w:val="24"/>
          <w:szCs w:val="22"/>
        </w:rPr>
        <w:t xml:space="preserve">  </w:t>
      </w:r>
      <w:r w:rsidR="008F3A64" w:rsidRPr="00D851B4">
        <w:rPr>
          <w:rFonts w:eastAsia="宋体" w:hint="eastAsia"/>
          <w:sz w:val="24"/>
          <w:szCs w:val="22"/>
          <w:lang w:eastAsia="zh-CN"/>
        </w:rPr>
        <w:t xml:space="preserve">               </w:t>
      </w:r>
      <w:r w:rsidR="003D7049" w:rsidRPr="00D851B4">
        <w:rPr>
          <w:rFonts w:eastAsia="宋体" w:hint="eastAsia"/>
          <w:sz w:val="24"/>
          <w:szCs w:val="22"/>
          <w:lang w:eastAsia="zh-CN"/>
        </w:rPr>
        <w:t xml:space="preserve"> </w:t>
      </w:r>
      <w:bookmarkStart w:id="4" w:name="OLE_LINK19"/>
      <w:r w:rsidR="008F3A64" w:rsidRPr="00D851B4">
        <w:rPr>
          <w:rFonts w:eastAsia="宋体" w:hint="eastAsia"/>
          <w:sz w:val="24"/>
          <w:szCs w:val="22"/>
          <w:lang w:eastAsia="zh-CN"/>
        </w:rPr>
        <w:t xml:space="preserve"> </w:t>
      </w:r>
      <w:r w:rsidR="0012647A" w:rsidRPr="00D851B4"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 w:rsidR="000D345F">
        <w:rPr>
          <w:rFonts w:eastAsia="宋体" w:hint="eastAsia"/>
          <w:sz w:val="24"/>
          <w:szCs w:val="22"/>
          <w:lang w:eastAsia="zh-CN"/>
        </w:rPr>
        <w:t xml:space="preserve">NPRACH </w:t>
      </w:r>
      <w:r w:rsidR="00681770">
        <w:rPr>
          <w:rFonts w:eastAsia="宋体"/>
          <w:sz w:val="24"/>
          <w:szCs w:val="22"/>
          <w:lang w:eastAsia="zh-CN"/>
        </w:rPr>
        <w:t xml:space="preserve">power control </w:t>
      </w:r>
      <w:r w:rsidR="00DA24AC" w:rsidRPr="00D851B4">
        <w:rPr>
          <w:rFonts w:eastAsia="宋体" w:hint="eastAsia"/>
          <w:sz w:val="24"/>
          <w:szCs w:val="22"/>
          <w:lang w:eastAsia="zh-CN"/>
        </w:rPr>
        <w:t xml:space="preserve"> </w:t>
      </w:r>
      <w:r w:rsidR="00D8419D" w:rsidRPr="00D851B4">
        <w:rPr>
          <w:rFonts w:eastAsia="宋体" w:hint="eastAsia"/>
          <w:sz w:val="24"/>
          <w:szCs w:val="22"/>
          <w:lang w:eastAsia="zh-CN"/>
        </w:rPr>
        <w:t xml:space="preserve">for </w:t>
      </w:r>
      <w:r w:rsidR="000D345F">
        <w:rPr>
          <w:rFonts w:eastAsia="宋体" w:hint="eastAsia"/>
          <w:sz w:val="24"/>
          <w:szCs w:val="22"/>
          <w:lang w:eastAsia="zh-CN"/>
        </w:rPr>
        <w:t xml:space="preserve">Rel-14 </w:t>
      </w:r>
      <w:r w:rsidR="00D8419D" w:rsidRPr="00D851B4">
        <w:rPr>
          <w:rFonts w:eastAsia="宋体" w:hint="eastAsia"/>
          <w:sz w:val="24"/>
          <w:szCs w:val="22"/>
          <w:lang w:eastAsia="zh-CN"/>
        </w:rPr>
        <w:t>NB-IoT</w:t>
      </w:r>
    </w:p>
    <w:p w:rsidR="0023314C" w:rsidRPr="00CA78EC" w:rsidRDefault="0023314C" w:rsidP="00471377">
      <w:pPr>
        <w:pStyle w:val="a4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 w:rsidRPr="00D851B4">
        <w:rPr>
          <w:sz w:val="24"/>
          <w:szCs w:val="22"/>
        </w:rPr>
        <w:t>Agenda item:</w:t>
      </w:r>
      <w:r w:rsidRPr="00D851B4">
        <w:rPr>
          <w:rFonts w:hint="eastAsia"/>
          <w:sz w:val="24"/>
          <w:szCs w:val="22"/>
        </w:rPr>
        <w:t xml:space="preserve">      </w:t>
      </w:r>
      <w:r w:rsidR="006517D3">
        <w:rPr>
          <w:sz w:val="24"/>
          <w:szCs w:val="22"/>
        </w:rPr>
        <w:t>5.1.6</w:t>
      </w:r>
    </w:p>
    <w:p w:rsidR="00D11E37" w:rsidRPr="00D11E37" w:rsidRDefault="0023314C" w:rsidP="00471377">
      <w:pPr>
        <w:pStyle w:val="a4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 w:rsidRPr="00D851B4">
        <w:rPr>
          <w:sz w:val="24"/>
          <w:szCs w:val="22"/>
        </w:rPr>
        <w:t xml:space="preserve">Document for:  </w:t>
      </w:r>
      <w:r w:rsidRPr="00D851B4">
        <w:rPr>
          <w:rFonts w:hint="eastAsia"/>
          <w:sz w:val="24"/>
          <w:szCs w:val="22"/>
        </w:rPr>
        <w:t xml:space="preserve">  </w:t>
      </w:r>
      <w:r w:rsidRPr="00D851B4">
        <w:rPr>
          <w:sz w:val="24"/>
          <w:szCs w:val="22"/>
        </w:rPr>
        <w:t>Discussion and Decision</w:t>
      </w:r>
    </w:p>
    <w:bookmarkEnd w:id="0"/>
    <w:bookmarkEnd w:id="1"/>
    <w:p w:rsidR="0023314C" w:rsidRPr="00410F14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4360BD" w:rsidRPr="00410F14" w:rsidRDefault="0023314C" w:rsidP="0028288A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 w:rsidRPr="00410F14">
        <w:rPr>
          <w:lang w:val="en-US"/>
        </w:rPr>
        <w:t>Introduction</w:t>
      </w:r>
    </w:p>
    <w:p w:rsidR="00681770" w:rsidRPr="00681770" w:rsidRDefault="00681770" w:rsidP="0028288A">
      <w:pPr>
        <w:spacing w:beforeLines="50" w:before="120" w:afterLines="50" w:after="120"/>
        <w:rPr>
          <w:rFonts w:ascii="Times New Roman" w:eastAsia="楷体_GB2312" w:hAnsi="Times New Roman"/>
          <w:sz w:val="20"/>
          <w:szCs w:val="20"/>
        </w:rPr>
      </w:pPr>
      <w:bookmarkStart w:id="5" w:name="OLE_LINK6"/>
      <w:bookmarkStart w:id="6" w:name="OLE_LINK7"/>
      <w:bookmarkStart w:id="7" w:name="OLE_LINK1"/>
      <w:bookmarkStart w:id="8" w:name="OLE_LINK2"/>
      <w:bookmarkEnd w:id="2"/>
      <w:bookmarkEnd w:id="3"/>
      <w:r w:rsidRPr="00681770">
        <w:rPr>
          <w:rFonts w:ascii="Times New Roman" w:eastAsia="楷体_GB2312" w:hAnsi="Times New Roman"/>
          <w:sz w:val="20"/>
          <w:szCs w:val="20"/>
        </w:rPr>
        <w:t>At RAN1#89 it was identified that the NB-IoT Release 13 NPRACH Coverage Enhancement (CE) level ramping functionality may cause high UL intra-cell interference levels which is worst case blocks the eNB receiver [1].</w:t>
      </w:r>
    </w:p>
    <w:p w:rsidR="00681770" w:rsidRPr="00681770" w:rsidRDefault="00681770" w:rsidP="0028288A">
      <w:pPr>
        <w:spacing w:beforeLines="50" w:before="120" w:afterLines="50" w:after="120"/>
        <w:rPr>
          <w:rFonts w:ascii="Times New Roman" w:eastAsia="楷体_GB2312" w:hAnsi="Times New Roman"/>
          <w:sz w:val="20"/>
          <w:szCs w:val="20"/>
        </w:rPr>
      </w:pPr>
      <w:r w:rsidRPr="00681770">
        <w:rPr>
          <w:rFonts w:ascii="Times New Roman" w:eastAsia="楷体_GB2312" w:hAnsi="Times New Roman"/>
          <w:sz w:val="20"/>
          <w:szCs w:val="20"/>
        </w:rPr>
        <w:t>In an email thread subsequent to RAN1#89 the discussion on this matter has continued without reaching a consensus among the participating companies.</w:t>
      </w:r>
    </w:p>
    <w:bookmarkEnd w:id="5"/>
    <w:bookmarkEnd w:id="6"/>
    <w:p w:rsidR="009D3190" w:rsidRPr="00E47AFD" w:rsidRDefault="00C539A5" w:rsidP="0028288A">
      <w:pPr>
        <w:overflowPunct w:val="0"/>
        <w:autoSpaceDE w:val="0"/>
        <w:autoSpaceDN w:val="0"/>
        <w:spacing w:beforeLines="50" w:before="120" w:afterLines="100" w:after="240" w:line="240" w:lineRule="auto"/>
        <w:rPr>
          <w:rFonts w:ascii="Times New Roman" w:eastAsia="楷体_GB2312" w:hAnsi="Times New Roman"/>
          <w:sz w:val="20"/>
          <w:szCs w:val="20"/>
        </w:rPr>
      </w:pPr>
      <w:r w:rsidRPr="00E47AFD">
        <w:rPr>
          <w:rFonts w:ascii="Times New Roman" w:eastAsia="楷体_GB2312" w:hAnsi="Times New Roman" w:hint="eastAsia"/>
          <w:sz w:val="20"/>
          <w:szCs w:val="20"/>
        </w:rPr>
        <w:t xml:space="preserve">In this contribution, </w:t>
      </w:r>
      <w:r w:rsidRPr="00E47AFD">
        <w:rPr>
          <w:rFonts w:ascii="Times New Roman" w:eastAsia="楷体_GB2312" w:hAnsi="Times New Roman"/>
          <w:sz w:val="20"/>
          <w:szCs w:val="20"/>
        </w:rPr>
        <w:t>we discuss</w:t>
      </w:r>
      <w:r w:rsidRPr="00E47AFD">
        <w:rPr>
          <w:rFonts w:ascii="Times New Roman" w:eastAsia="楷体_GB2312" w:hAnsi="Times New Roman" w:hint="eastAsia"/>
          <w:sz w:val="20"/>
          <w:szCs w:val="20"/>
        </w:rPr>
        <w:t xml:space="preserve"> </w:t>
      </w:r>
      <w:r w:rsidR="00EB47C6" w:rsidRPr="00E47AFD">
        <w:rPr>
          <w:rFonts w:ascii="Times New Roman" w:eastAsia="楷体_GB2312" w:hAnsi="Times New Roman" w:hint="eastAsia"/>
          <w:sz w:val="20"/>
          <w:szCs w:val="20"/>
        </w:rPr>
        <w:t>the</w:t>
      </w:r>
      <w:r w:rsidR="002E34D6" w:rsidRPr="00E47AFD">
        <w:rPr>
          <w:rFonts w:ascii="Times New Roman" w:eastAsia="楷体_GB2312" w:hAnsi="Times New Roman" w:hint="eastAsia"/>
          <w:sz w:val="20"/>
          <w:szCs w:val="20"/>
        </w:rPr>
        <w:t xml:space="preserve"> </w:t>
      </w:r>
      <w:r w:rsidR="001C02B7" w:rsidRPr="00E47AFD">
        <w:rPr>
          <w:rFonts w:ascii="Times New Roman" w:eastAsia="楷体_GB2312" w:hAnsi="Times New Roman"/>
          <w:sz w:val="20"/>
          <w:szCs w:val="20"/>
        </w:rPr>
        <w:t xml:space="preserve">issue of </w:t>
      </w:r>
      <w:r w:rsidR="00681770">
        <w:rPr>
          <w:rFonts w:ascii="Times New Roman" w:eastAsia="楷体_GB2312" w:hAnsi="Times New Roman"/>
          <w:sz w:val="20"/>
          <w:szCs w:val="20"/>
        </w:rPr>
        <w:t>UL power control</w:t>
      </w:r>
      <w:r w:rsidR="002B2F61" w:rsidRPr="00E47AFD">
        <w:rPr>
          <w:rFonts w:ascii="Times New Roman" w:eastAsia="楷体_GB2312" w:hAnsi="Times New Roman" w:hint="eastAsia"/>
          <w:sz w:val="20"/>
          <w:szCs w:val="20"/>
        </w:rPr>
        <w:t xml:space="preserve"> for NB-IoT.</w:t>
      </w:r>
      <w:bookmarkEnd w:id="7"/>
      <w:bookmarkEnd w:id="8"/>
    </w:p>
    <w:p w:rsidR="00467D6B" w:rsidRDefault="00F80E44" w:rsidP="0028288A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574E29" w:rsidRPr="00574E29" w:rsidRDefault="00574E29" w:rsidP="00574E29">
      <w:pPr>
        <w:pStyle w:val="2"/>
        <w:tabs>
          <w:tab w:val="num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/>
        <w:textAlignment w:val="baseline"/>
      </w:pPr>
      <w:r>
        <w:t>I</w:t>
      </w:r>
      <w:r>
        <w:rPr>
          <w:rFonts w:hint="eastAsia"/>
        </w:rPr>
        <w:t xml:space="preserve">ssues due to Rel-13 </w:t>
      </w:r>
      <w:r>
        <w:t>NPRACH power control</w:t>
      </w:r>
      <w:r>
        <w:rPr>
          <w:rFonts w:hint="eastAsia"/>
        </w:rPr>
        <w:t xml:space="preserve"> scheme</w:t>
      </w:r>
    </w:p>
    <w:p w:rsidR="00681770" w:rsidRPr="00681770" w:rsidRDefault="00DF1236" w:rsidP="0028288A">
      <w:pPr>
        <w:spacing w:beforeLines="50" w:before="120" w:afterLines="50" w:after="120"/>
        <w:jc w:val="both"/>
        <w:rPr>
          <w:rFonts w:ascii="Times New Roman" w:eastAsia="楷体_GB2312" w:hAnsi="Times New Roman"/>
          <w:sz w:val="20"/>
          <w:szCs w:val="20"/>
        </w:rPr>
      </w:pPr>
      <w:r w:rsidRPr="00681770">
        <w:rPr>
          <w:rFonts w:ascii="Times New Roman" w:eastAsia="楷体_GB2312" w:hAnsi="Times New Roman"/>
          <w:sz w:val="20"/>
          <w:szCs w:val="20"/>
        </w:rPr>
        <w:t>In Rel-1</w:t>
      </w:r>
      <w:r w:rsidR="00681770" w:rsidRPr="00681770">
        <w:rPr>
          <w:rFonts w:ascii="Times New Roman" w:eastAsia="楷体_GB2312" w:hAnsi="Times New Roman"/>
          <w:sz w:val="20"/>
          <w:szCs w:val="20"/>
        </w:rPr>
        <w:t>3</w:t>
      </w:r>
      <w:r w:rsidRPr="00681770">
        <w:rPr>
          <w:rFonts w:ascii="Times New Roman" w:eastAsia="楷体_GB2312" w:hAnsi="Times New Roman"/>
          <w:sz w:val="20"/>
          <w:szCs w:val="20"/>
        </w:rPr>
        <w:t xml:space="preserve"> NB-IoT, </w:t>
      </w:r>
      <w:r w:rsidR="00681770" w:rsidRPr="00681770">
        <w:rPr>
          <w:rFonts w:ascii="Times New Roman" w:eastAsia="楷体_GB2312" w:hAnsi="Times New Roman"/>
          <w:sz w:val="20"/>
          <w:szCs w:val="20"/>
        </w:rPr>
        <w:t>NB-IoT uses repeated transmissions to extend its coverage compared to earlier supported 3GPP radio acces</w:t>
      </w:r>
      <w:r w:rsidR="00FB1FF0">
        <w:rPr>
          <w:rFonts w:ascii="Times New Roman" w:eastAsia="楷体_GB2312" w:hAnsi="Times New Roman"/>
          <w:sz w:val="20"/>
          <w:szCs w:val="20"/>
        </w:rPr>
        <w:t>s technologies. When UE attempts to access a cell</w:t>
      </w:r>
      <w:r w:rsidR="00681770" w:rsidRPr="00681770">
        <w:rPr>
          <w:rFonts w:ascii="Times New Roman" w:eastAsia="楷体_GB2312" w:hAnsi="Times New Roman"/>
          <w:sz w:val="20"/>
          <w:szCs w:val="20"/>
        </w:rPr>
        <w:t xml:space="preserve">, an UE may, for example, repeat the Narrow Band Random Access Channel (NPRACH) preamble transmission up to 128 times to achieve coverage in the most demanding situations. The NB-IoT radio interface has therefore been designed with up to three separate NPRACH radio resources (CE 0, CE 1 and CE 2) that each is associated with a coverage range and a set of preamble repetitions. </w:t>
      </w:r>
    </w:p>
    <w:p w:rsidR="00ED522F" w:rsidRPr="00681770" w:rsidRDefault="00681770" w:rsidP="0028288A">
      <w:pPr>
        <w:spacing w:beforeLines="50" w:before="120" w:afterLines="50" w:after="120"/>
        <w:rPr>
          <w:rFonts w:ascii="Times New Roman" w:eastAsia="楷体_GB2312" w:hAnsi="Times New Roman"/>
          <w:sz w:val="20"/>
          <w:szCs w:val="20"/>
        </w:rPr>
      </w:pPr>
      <w:r w:rsidRPr="00681770">
        <w:rPr>
          <w:rFonts w:ascii="Times New Roman" w:eastAsia="楷体_GB2312" w:hAnsi="Times New Roman"/>
          <w:sz w:val="20"/>
          <w:szCs w:val="20"/>
        </w:rPr>
        <w:t>To select a NPRACH resource the UE measures the downlink received power and based on this and a set of broadcasted signal level thresholds makes a selection of the NPRACH resource to use for its system access, i.e. the number of times the random access preamble should be repeated.</w:t>
      </w:r>
    </w:p>
    <w:p w:rsidR="00681299" w:rsidRDefault="00681299" w:rsidP="00681299">
      <w:pPr>
        <w:pStyle w:val="af1"/>
        <w:spacing w:after="180"/>
        <w:ind w:firstLineChars="0" w:firstLine="0"/>
        <w:contextualSpacing/>
        <w:rPr>
          <w:rFonts w:eastAsia="楷体_GB2312"/>
          <w:kern w:val="0"/>
          <w:sz w:val="20"/>
          <w:szCs w:val="20"/>
        </w:rPr>
      </w:pPr>
      <w:r w:rsidRPr="00681299">
        <w:rPr>
          <w:rFonts w:eastAsia="楷体_GB2312"/>
          <w:kern w:val="0"/>
          <w:sz w:val="20"/>
          <w:szCs w:val="20"/>
        </w:rPr>
        <w:t>In TS 36.21</w:t>
      </w:r>
      <w:r>
        <w:rPr>
          <w:rFonts w:eastAsia="楷体_GB2312"/>
          <w:kern w:val="0"/>
          <w:sz w:val="20"/>
          <w:szCs w:val="20"/>
        </w:rPr>
        <w:t>3 this procedure is specified :</w:t>
      </w:r>
    </w:p>
    <w:p w:rsidR="00681299" w:rsidRPr="00681299" w:rsidRDefault="00681299" w:rsidP="00681299">
      <w:pPr>
        <w:pStyle w:val="af1"/>
        <w:spacing w:after="180"/>
        <w:ind w:firstLineChars="0" w:firstLine="0"/>
        <w:contextualSpacing/>
        <w:rPr>
          <w:rFonts w:eastAsia="楷体_GB2312"/>
          <w:kern w:val="0"/>
          <w:sz w:val="20"/>
          <w:szCs w:val="20"/>
        </w:rPr>
      </w:pPr>
    </w:p>
    <w:p w:rsidR="00681299" w:rsidRPr="00681299" w:rsidRDefault="00681299" w:rsidP="00681299">
      <w:pPr>
        <w:pStyle w:val="af1"/>
        <w:spacing w:after="180"/>
        <w:ind w:firstLine="400"/>
        <w:contextualSpacing/>
        <w:rPr>
          <w:rFonts w:eastAsia="楷体_GB2312"/>
          <w:kern w:val="0"/>
          <w:sz w:val="20"/>
          <w:szCs w:val="20"/>
        </w:rPr>
      </w:pPr>
      <w:r w:rsidRPr="00681299">
        <w:rPr>
          <w:rFonts w:eastAsia="楷体_GB2312" w:hint="eastAsia"/>
          <w:kern w:val="0"/>
          <w:sz w:val="20"/>
          <w:szCs w:val="20"/>
        </w:rPr>
        <w:t>“</w:t>
      </w:r>
      <w:r w:rsidRPr="00681299">
        <w:rPr>
          <w:rFonts w:eastAsia="楷体_GB2312"/>
          <w:kern w:val="0"/>
          <w:sz w:val="20"/>
          <w:szCs w:val="20"/>
        </w:rPr>
        <w:t xml:space="preserve">For the lowest configured repetition level, a narrowband preamble transmission power PNPRACH is determined as </w:t>
      </w:r>
    </w:p>
    <w:p w:rsidR="00681299" w:rsidRPr="00681299" w:rsidRDefault="00B14FD8" w:rsidP="00681299">
      <w:pPr>
        <w:pStyle w:val="af1"/>
        <w:spacing w:after="180"/>
        <w:ind w:firstLine="400"/>
        <w:contextualSpacing/>
        <w:rPr>
          <w:rFonts w:eastAsia="楷体_GB2312"/>
          <w:kern w:val="0"/>
          <w:sz w:val="20"/>
          <w:szCs w:val="20"/>
        </w:rPr>
      </w:pPr>
      <w:r>
        <w:rPr>
          <w:rFonts w:eastAsia="楷体_GB2312"/>
          <w:kern w:val="0"/>
          <w:sz w:val="20"/>
          <w:szCs w:val="20"/>
        </w:rPr>
        <w:t>PNPRACH</w:t>
      </w:r>
      <w:r>
        <w:rPr>
          <w:rFonts w:eastAsia="楷体_GB2312" w:hint="eastAsia"/>
          <w:kern w:val="0"/>
          <w:sz w:val="20"/>
          <w:szCs w:val="20"/>
        </w:rPr>
        <w:t xml:space="preserve"> </w:t>
      </w:r>
      <w:r>
        <w:rPr>
          <w:rFonts w:eastAsia="楷体_GB2312"/>
          <w:kern w:val="0"/>
          <w:sz w:val="20"/>
          <w:szCs w:val="20"/>
        </w:rPr>
        <w:t>=</w:t>
      </w:r>
      <w:r>
        <w:rPr>
          <w:rFonts w:eastAsia="楷体_GB2312" w:hint="eastAsia"/>
          <w:kern w:val="0"/>
          <w:sz w:val="20"/>
          <w:szCs w:val="20"/>
        </w:rPr>
        <w:t xml:space="preserve"> </w:t>
      </w:r>
      <w:r w:rsidR="00681299" w:rsidRPr="00681299">
        <w:rPr>
          <w:rFonts w:eastAsia="楷体_GB2312"/>
          <w:kern w:val="0"/>
          <w:sz w:val="20"/>
          <w:szCs w:val="20"/>
        </w:rPr>
        <w:t xml:space="preserve">min{ </w:t>
      </w:r>
      <w:r w:rsidR="003757A1" w:rsidRPr="003450A5">
        <w:rPr>
          <w:i/>
          <w:position w:val="-14"/>
          <w:sz w:val="20"/>
        </w:rPr>
        <w:object w:dxaOrig="9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35pt;height:17.8pt" o:ole="">
            <v:imagedata r:id="rId8" o:title=""/>
          </v:shape>
          <o:OLEObject Type="Embed" ProgID="Equation.DSMT4" ShapeID="_x0000_i1025" DrawAspect="Content" ObjectID="_1563980566" r:id="rId9"/>
        </w:object>
      </w:r>
      <w:r>
        <w:rPr>
          <w:rFonts w:eastAsia="楷体_GB2312"/>
          <w:kern w:val="0"/>
          <w:sz w:val="20"/>
          <w:szCs w:val="20"/>
        </w:rPr>
        <w:t>,</w:t>
      </w:r>
      <w:r>
        <w:rPr>
          <w:rFonts w:eastAsia="楷体_GB2312" w:hint="eastAsia"/>
          <w:kern w:val="0"/>
          <w:sz w:val="20"/>
          <w:szCs w:val="20"/>
        </w:rPr>
        <w:t xml:space="preserve"> </w:t>
      </w:r>
      <w:r w:rsidR="00681299" w:rsidRPr="00681299">
        <w:rPr>
          <w:rFonts w:eastAsia="楷体_GB2312"/>
          <w:kern w:val="0"/>
          <w:sz w:val="20"/>
          <w:szCs w:val="20"/>
        </w:rPr>
        <w:t xml:space="preserve">NARROWBAND_PREAMBLE_RECEIVED_TARGET_POWER +   </w:t>
      </w:r>
      <w:r w:rsidR="003757A1" w:rsidRPr="003450A5">
        <w:rPr>
          <w:i/>
          <w:position w:val="-10"/>
          <w:sz w:val="20"/>
        </w:rPr>
        <w:object w:dxaOrig="380" w:dyaOrig="300">
          <v:shape id="_x0000_i1026" type="#_x0000_t75" style="width:17.8pt;height:18.2pt" o:ole="">
            <v:imagedata r:id="rId10" o:title=""/>
          </v:shape>
          <o:OLEObject Type="Embed" ProgID="Equation.3" ShapeID="_x0000_i1026" DrawAspect="Content" ObjectID="_1563980567" r:id="rId11"/>
        </w:object>
      </w:r>
      <w:r w:rsidR="00681299" w:rsidRPr="00681299">
        <w:rPr>
          <w:rFonts w:eastAsia="楷体_GB2312"/>
          <w:kern w:val="0"/>
          <w:sz w:val="20"/>
          <w:szCs w:val="20"/>
        </w:rPr>
        <w:t xml:space="preserve">}_[dBm], where  </w:t>
      </w:r>
      <w:r w:rsidR="00574E29" w:rsidRPr="003450A5">
        <w:rPr>
          <w:i/>
          <w:position w:val="-14"/>
          <w:sz w:val="20"/>
        </w:rPr>
        <w:object w:dxaOrig="980" w:dyaOrig="380">
          <v:shape id="_x0000_i1027" type="#_x0000_t75" style="width:47.35pt;height:17.8pt" o:ole="">
            <v:imagedata r:id="rId8" o:title=""/>
          </v:shape>
          <o:OLEObject Type="Embed" ProgID="Equation.DSMT4" ShapeID="_x0000_i1027" DrawAspect="Content" ObjectID="_1563980568" r:id="rId12"/>
        </w:object>
      </w:r>
      <w:r w:rsidR="00681299" w:rsidRPr="00681299">
        <w:rPr>
          <w:rFonts w:eastAsia="楷体_GB2312"/>
          <w:kern w:val="0"/>
          <w:sz w:val="20"/>
          <w:szCs w:val="20"/>
        </w:rPr>
        <w:t xml:space="preserve"> is the configured UE transmit power for narrowband IoT transmission for subframe i of serving cell   and </w:t>
      </w:r>
      <w:r w:rsidR="00574E29" w:rsidRPr="003450A5">
        <w:rPr>
          <w:i/>
          <w:position w:val="-10"/>
          <w:sz w:val="20"/>
        </w:rPr>
        <w:object w:dxaOrig="380" w:dyaOrig="300">
          <v:shape id="_x0000_i1028" type="#_x0000_t75" style="width:17.8pt;height:18.2pt" o:ole="">
            <v:imagedata r:id="rId13" o:title=""/>
          </v:shape>
          <o:OLEObject Type="Embed" ProgID="Equation.3" ShapeID="_x0000_i1028" DrawAspect="Content" ObjectID="_1563980569" r:id="rId14"/>
        </w:object>
      </w:r>
      <w:r w:rsidR="00681299" w:rsidRPr="00681299">
        <w:rPr>
          <w:rFonts w:eastAsia="楷体_GB2312"/>
          <w:kern w:val="0"/>
          <w:sz w:val="20"/>
          <w:szCs w:val="20"/>
        </w:rPr>
        <w:t xml:space="preserve">  is the downlink path loss estimate calculated in the UE for serving cell  . For a repetition level other than the lowest configured repetition level, PNPRACH is set to c.”</w:t>
      </w:r>
    </w:p>
    <w:p w:rsidR="00681299" w:rsidRPr="00681299" w:rsidRDefault="00681299" w:rsidP="00681299">
      <w:pPr>
        <w:pStyle w:val="af1"/>
        <w:spacing w:after="180"/>
        <w:ind w:firstLine="400"/>
        <w:contextualSpacing/>
        <w:rPr>
          <w:rFonts w:eastAsia="楷体_GB2312"/>
          <w:kern w:val="0"/>
          <w:sz w:val="20"/>
          <w:szCs w:val="20"/>
        </w:rPr>
      </w:pPr>
    </w:p>
    <w:p w:rsidR="00681299" w:rsidRPr="00681299" w:rsidRDefault="00681299" w:rsidP="00681299">
      <w:pPr>
        <w:pStyle w:val="af1"/>
        <w:spacing w:after="180"/>
        <w:ind w:firstLine="400"/>
        <w:contextualSpacing/>
        <w:rPr>
          <w:rFonts w:eastAsia="楷体_GB2312"/>
          <w:kern w:val="0"/>
          <w:sz w:val="20"/>
          <w:szCs w:val="20"/>
        </w:rPr>
      </w:pPr>
      <w:r w:rsidRPr="00681299">
        <w:rPr>
          <w:rFonts w:eastAsia="楷体_GB2312"/>
          <w:kern w:val="0"/>
          <w:sz w:val="20"/>
          <w:szCs w:val="20"/>
        </w:rPr>
        <w:t>TS 36.321 further states that:</w:t>
      </w:r>
    </w:p>
    <w:p w:rsidR="00681299" w:rsidRPr="00681299" w:rsidRDefault="00681299" w:rsidP="00681299">
      <w:pPr>
        <w:pStyle w:val="af1"/>
        <w:spacing w:after="180"/>
        <w:ind w:firstLine="400"/>
        <w:contextualSpacing/>
        <w:rPr>
          <w:rFonts w:eastAsia="楷体_GB2312"/>
          <w:kern w:val="0"/>
          <w:sz w:val="20"/>
          <w:szCs w:val="20"/>
        </w:rPr>
      </w:pPr>
      <w:r w:rsidRPr="00681299">
        <w:rPr>
          <w:rFonts w:eastAsia="楷体_GB2312"/>
          <w:kern w:val="0"/>
          <w:sz w:val="20"/>
          <w:szCs w:val="20"/>
        </w:rPr>
        <w:t>The random-access procedure shall be performed as follows:</w:t>
      </w:r>
    </w:p>
    <w:p w:rsidR="00681299" w:rsidRPr="00681299" w:rsidRDefault="00681299" w:rsidP="00681299">
      <w:pPr>
        <w:pStyle w:val="af1"/>
        <w:spacing w:after="180"/>
        <w:ind w:firstLine="400"/>
        <w:contextualSpacing/>
        <w:rPr>
          <w:rFonts w:eastAsia="楷体_GB2312"/>
          <w:kern w:val="0"/>
          <w:sz w:val="20"/>
          <w:szCs w:val="20"/>
        </w:rPr>
      </w:pPr>
      <w:r w:rsidRPr="00681299">
        <w:rPr>
          <w:rFonts w:eastAsia="楷体_GB2312"/>
          <w:kern w:val="0"/>
          <w:sz w:val="20"/>
          <w:szCs w:val="20"/>
        </w:rPr>
        <w:t>-</w:t>
      </w:r>
      <w:r w:rsidRPr="00681299">
        <w:rPr>
          <w:rFonts w:eastAsia="楷体_GB2312"/>
          <w:kern w:val="0"/>
          <w:sz w:val="20"/>
          <w:szCs w:val="20"/>
        </w:rPr>
        <w:tab/>
        <w:t>set PREAMBLE_RECEIVED_TARGET_POWER to preambleInitialReceivedTargetPower + DELTA_PREAMBLE + (PREAMBLE_TRANSMISSION_COUNTER – 1) * powerRampingStep;</w:t>
      </w:r>
    </w:p>
    <w:p w:rsidR="00681299" w:rsidRPr="00681299" w:rsidRDefault="00681299" w:rsidP="00681299">
      <w:pPr>
        <w:pStyle w:val="af1"/>
        <w:spacing w:after="180"/>
        <w:ind w:firstLine="400"/>
        <w:contextualSpacing/>
        <w:rPr>
          <w:rFonts w:eastAsia="楷体_GB2312"/>
          <w:kern w:val="0"/>
          <w:sz w:val="20"/>
          <w:szCs w:val="20"/>
        </w:rPr>
      </w:pPr>
      <w:r w:rsidRPr="00681299">
        <w:rPr>
          <w:rFonts w:eastAsia="楷体_GB2312"/>
          <w:kern w:val="0"/>
          <w:sz w:val="20"/>
          <w:szCs w:val="20"/>
        </w:rPr>
        <w:t>-</w:t>
      </w:r>
      <w:r w:rsidRPr="00681299">
        <w:rPr>
          <w:rFonts w:eastAsia="楷体_GB2312"/>
          <w:kern w:val="0"/>
          <w:sz w:val="20"/>
          <w:szCs w:val="20"/>
        </w:rPr>
        <w:tab/>
        <w:t>if NB-IoT:</w:t>
      </w:r>
    </w:p>
    <w:p w:rsidR="00681299" w:rsidRPr="00681299" w:rsidRDefault="00681299" w:rsidP="00681299">
      <w:pPr>
        <w:pStyle w:val="af1"/>
        <w:spacing w:after="180"/>
        <w:ind w:firstLine="400"/>
        <w:contextualSpacing/>
        <w:rPr>
          <w:rFonts w:eastAsia="楷体_GB2312"/>
          <w:kern w:val="0"/>
          <w:sz w:val="20"/>
          <w:szCs w:val="20"/>
        </w:rPr>
      </w:pPr>
      <w:r w:rsidRPr="00681299">
        <w:rPr>
          <w:rFonts w:eastAsia="楷体_GB2312"/>
          <w:kern w:val="0"/>
          <w:sz w:val="20"/>
          <w:szCs w:val="20"/>
        </w:rPr>
        <w:lastRenderedPageBreak/>
        <w:t>-</w:t>
      </w:r>
      <w:r w:rsidRPr="00681299">
        <w:rPr>
          <w:rFonts w:eastAsia="楷体_GB2312"/>
          <w:kern w:val="0"/>
          <w:sz w:val="20"/>
          <w:szCs w:val="20"/>
        </w:rPr>
        <w:tab/>
        <w:t>for enhanced coverage level 0, the PREAMBLE_RECEIVED_TARGET_POWER is set to:</w:t>
      </w:r>
    </w:p>
    <w:p w:rsidR="0039673A" w:rsidRPr="00681299" w:rsidRDefault="00681299" w:rsidP="00681299">
      <w:pPr>
        <w:pStyle w:val="af1"/>
        <w:widowControl/>
        <w:spacing w:after="180"/>
        <w:ind w:firstLineChars="0" w:firstLine="0"/>
        <w:contextualSpacing/>
        <w:rPr>
          <w:rFonts w:eastAsia="楷体_GB2312"/>
          <w:kern w:val="0"/>
          <w:sz w:val="20"/>
          <w:szCs w:val="20"/>
        </w:rPr>
      </w:pPr>
      <w:r w:rsidRPr="00681299">
        <w:rPr>
          <w:rFonts w:eastAsia="楷体_GB2312"/>
          <w:kern w:val="0"/>
          <w:sz w:val="20"/>
          <w:szCs w:val="20"/>
        </w:rPr>
        <w:t xml:space="preserve"> PREAMBLE_RECEIVED_TARGET_POWER - 10 * log10(numRepetitionPerPreambleAttempt)</w:t>
      </w:r>
    </w:p>
    <w:p w:rsidR="00681299" w:rsidRDefault="00681299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5B7DB1" w:rsidRDefault="00704256" w:rsidP="0075104B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  <w:r>
        <w:rPr>
          <w:rFonts w:hint="eastAsia"/>
          <w:bCs/>
          <w:kern w:val="0"/>
          <w:sz w:val="20"/>
          <w:szCs w:val="22"/>
          <w:lang w:val="en-GB"/>
        </w:rPr>
        <w:t>Based on the above NPRACH Power control scheme,  when the system is overload and large amount of CE level 0 UE start to transmit preambl</w:t>
      </w:r>
      <w:r w:rsidR="00B14FD8">
        <w:rPr>
          <w:rFonts w:hint="eastAsia"/>
          <w:bCs/>
          <w:kern w:val="0"/>
          <w:sz w:val="20"/>
          <w:szCs w:val="22"/>
          <w:lang w:val="en-GB"/>
        </w:rPr>
        <w:t xml:space="preserve">e in the allocated resources, </w:t>
      </w:r>
      <w:r>
        <w:rPr>
          <w:rFonts w:hint="eastAsia"/>
          <w:bCs/>
          <w:kern w:val="0"/>
          <w:sz w:val="20"/>
          <w:szCs w:val="22"/>
          <w:lang w:val="en-GB"/>
        </w:rPr>
        <w:t xml:space="preserve">problem as </w:t>
      </w:r>
      <w:r>
        <w:rPr>
          <w:bCs/>
          <w:kern w:val="0"/>
          <w:sz w:val="20"/>
          <w:szCs w:val="22"/>
          <w:lang w:val="en-GB"/>
        </w:rPr>
        <w:t>described</w:t>
      </w:r>
      <w:r>
        <w:rPr>
          <w:rFonts w:hint="eastAsia"/>
          <w:bCs/>
          <w:kern w:val="0"/>
          <w:sz w:val="20"/>
          <w:szCs w:val="22"/>
          <w:lang w:val="en-GB"/>
        </w:rPr>
        <w:t xml:space="preserve"> in [1] m</w:t>
      </w:r>
      <w:r>
        <w:rPr>
          <w:bCs/>
          <w:kern w:val="0"/>
          <w:sz w:val="20"/>
          <w:szCs w:val="22"/>
          <w:lang w:val="en-GB"/>
        </w:rPr>
        <w:t xml:space="preserve">ay arises. Note this phenomena only show up in an extremely overloaded system. </w:t>
      </w:r>
      <w:r w:rsidR="00FB1FF0">
        <w:rPr>
          <w:bCs/>
          <w:kern w:val="0"/>
          <w:sz w:val="20"/>
          <w:szCs w:val="22"/>
          <w:lang w:val="en-GB"/>
        </w:rPr>
        <w:t>O</w:t>
      </w:r>
      <w:r>
        <w:rPr>
          <w:bCs/>
          <w:kern w:val="0"/>
          <w:sz w:val="20"/>
          <w:szCs w:val="22"/>
          <w:lang w:val="en-GB"/>
        </w:rPr>
        <w:t xml:space="preserve">ne simple solution  </w:t>
      </w:r>
      <w:r w:rsidR="00FB1FF0">
        <w:rPr>
          <w:bCs/>
          <w:kern w:val="0"/>
          <w:sz w:val="20"/>
          <w:szCs w:val="22"/>
          <w:lang w:val="en-GB"/>
        </w:rPr>
        <w:t>seems</w:t>
      </w:r>
      <w:r>
        <w:rPr>
          <w:bCs/>
          <w:kern w:val="0"/>
          <w:sz w:val="20"/>
          <w:szCs w:val="22"/>
          <w:lang w:val="en-GB"/>
        </w:rPr>
        <w:t xml:space="preserve"> to modify Rel-13 power control equation</w:t>
      </w:r>
      <w:r w:rsidR="001E4AB0">
        <w:rPr>
          <w:bCs/>
          <w:kern w:val="0"/>
          <w:sz w:val="20"/>
          <w:szCs w:val="22"/>
          <w:lang w:val="en-GB"/>
        </w:rPr>
        <w:t xml:space="preserve"> and enable power control for CE level 1 and CE level 2.</w:t>
      </w:r>
      <w:r w:rsidR="00FB1FF0" w:rsidRPr="00FB1FF0">
        <w:rPr>
          <w:bCs/>
          <w:kern w:val="0"/>
          <w:sz w:val="20"/>
          <w:szCs w:val="22"/>
          <w:lang w:val="en-GB"/>
        </w:rPr>
        <w:t xml:space="preserve"> </w:t>
      </w:r>
      <w:r w:rsidR="00FB1FF0">
        <w:rPr>
          <w:bCs/>
          <w:kern w:val="0"/>
          <w:sz w:val="20"/>
          <w:szCs w:val="22"/>
          <w:lang w:val="en-GB"/>
        </w:rPr>
        <w:t>However, from a deeper analysis it has shown that this is not the optimized solution. In the following analys</w:t>
      </w:r>
      <w:r w:rsidR="0075104B">
        <w:rPr>
          <w:bCs/>
          <w:kern w:val="0"/>
          <w:sz w:val="20"/>
          <w:szCs w:val="22"/>
          <w:lang w:val="en-GB"/>
        </w:rPr>
        <w:t>is, we categorize those UEs move from CE level 0 to CE level 1 into two categories.</w:t>
      </w:r>
      <w:r w:rsidR="0075104B">
        <w:rPr>
          <w:b/>
          <w:kern w:val="0"/>
          <w:sz w:val="20"/>
          <w:szCs w:val="22"/>
          <w:lang w:val="en-GB"/>
        </w:rPr>
        <w:t xml:space="preserve"> </w:t>
      </w:r>
    </w:p>
    <w:p w:rsidR="005B7DB1" w:rsidRDefault="005B7DB1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5B7DB1" w:rsidRPr="005B7DB1" w:rsidRDefault="00F93AB0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r>
        <w:rPr>
          <w:bCs/>
          <w:kern w:val="0"/>
          <w:sz w:val="20"/>
          <w:szCs w:val="22"/>
          <w:lang w:val="en-GB"/>
        </w:rPr>
        <w:t>Type</w:t>
      </w:r>
      <w:r w:rsidR="0075104B">
        <w:rPr>
          <w:bCs/>
          <w:kern w:val="0"/>
          <w:sz w:val="20"/>
          <w:szCs w:val="22"/>
          <w:lang w:val="en-GB"/>
        </w:rPr>
        <w:t xml:space="preserve"> </w:t>
      </w:r>
      <w:r w:rsidR="005B7DB1">
        <w:rPr>
          <w:rFonts w:hint="eastAsia"/>
          <w:bCs/>
          <w:kern w:val="0"/>
          <w:sz w:val="20"/>
          <w:szCs w:val="22"/>
          <w:lang w:val="en-GB"/>
        </w:rPr>
        <w:t>1</w:t>
      </w:r>
      <w:r w:rsidR="00974AED">
        <w:rPr>
          <w:rFonts w:hint="eastAsia"/>
          <w:bCs/>
          <w:kern w:val="0"/>
          <w:sz w:val="20"/>
          <w:szCs w:val="22"/>
          <w:lang w:val="en-GB"/>
        </w:rPr>
        <w:t xml:space="preserve"> UEs</w:t>
      </w:r>
      <w:r w:rsidR="005B7DB1" w:rsidRPr="005B7DB1">
        <w:rPr>
          <w:rFonts w:hint="eastAsia"/>
          <w:bCs/>
          <w:kern w:val="0"/>
          <w:sz w:val="20"/>
          <w:szCs w:val="22"/>
          <w:lang w:val="en-GB"/>
        </w:rPr>
        <w:t>：</w:t>
      </w:r>
      <w:r w:rsidR="0075104B">
        <w:rPr>
          <w:rFonts w:hint="eastAsia"/>
          <w:bCs/>
          <w:kern w:val="0"/>
          <w:sz w:val="20"/>
          <w:szCs w:val="22"/>
          <w:lang w:val="en-GB"/>
        </w:rPr>
        <w:t xml:space="preserve">Due to incorrect RSRP </w:t>
      </w:r>
      <w:r w:rsidR="0075104B">
        <w:rPr>
          <w:bCs/>
          <w:kern w:val="0"/>
          <w:sz w:val="20"/>
          <w:szCs w:val="22"/>
          <w:lang w:val="en-GB"/>
        </w:rPr>
        <w:t>measurement</w:t>
      </w:r>
      <w:r w:rsidR="0075104B">
        <w:rPr>
          <w:rFonts w:hint="eastAsia"/>
          <w:bCs/>
          <w:kern w:val="0"/>
          <w:sz w:val="20"/>
          <w:szCs w:val="22"/>
          <w:lang w:val="en-GB"/>
        </w:rPr>
        <w:t>,</w:t>
      </w:r>
      <w:r w:rsidR="0075104B">
        <w:rPr>
          <w:bCs/>
          <w:kern w:val="0"/>
          <w:sz w:val="20"/>
          <w:szCs w:val="22"/>
          <w:lang w:val="en-GB"/>
        </w:rPr>
        <w:t xml:space="preserve"> incorrectly choose CE level 0 </w:t>
      </w:r>
    </w:p>
    <w:p w:rsidR="005B7DB1" w:rsidRPr="005B7DB1" w:rsidRDefault="00F93AB0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bookmarkStart w:id="9" w:name="OLE_LINK18"/>
      <w:bookmarkStart w:id="10" w:name="OLE_LINK20"/>
      <w:r>
        <w:rPr>
          <w:bCs/>
          <w:kern w:val="0"/>
          <w:sz w:val="20"/>
          <w:szCs w:val="22"/>
          <w:lang w:val="en-GB"/>
        </w:rPr>
        <w:t xml:space="preserve">Type </w:t>
      </w:r>
      <w:r w:rsidR="005B7DB1">
        <w:rPr>
          <w:rFonts w:hint="eastAsia"/>
          <w:bCs/>
          <w:kern w:val="0"/>
          <w:sz w:val="20"/>
          <w:szCs w:val="22"/>
          <w:lang w:val="en-GB"/>
        </w:rPr>
        <w:t>2</w:t>
      </w:r>
      <w:bookmarkEnd w:id="9"/>
      <w:bookmarkEnd w:id="10"/>
      <w:r w:rsidR="00974AED">
        <w:rPr>
          <w:rFonts w:hint="eastAsia"/>
          <w:bCs/>
          <w:kern w:val="0"/>
          <w:sz w:val="20"/>
          <w:szCs w:val="22"/>
          <w:lang w:val="en-GB"/>
        </w:rPr>
        <w:t xml:space="preserve"> UEs</w:t>
      </w:r>
      <w:r w:rsidR="00F1328C">
        <w:rPr>
          <w:rFonts w:hint="eastAsia"/>
          <w:bCs/>
          <w:kern w:val="0"/>
          <w:sz w:val="20"/>
          <w:szCs w:val="22"/>
          <w:lang w:val="en-GB"/>
        </w:rPr>
        <w:t xml:space="preserve">:   Moves to </w:t>
      </w:r>
      <w:r w:rsidR="00974AED">
        <w:rPr>
          <w:rFonts w:hint="eastAsia"/>
          <w:bCs/>
          <w:kern w:val="0"/>
          <w:sz w:val="20"/>
          <w:szCs w:val="22"/>
          <w:lang w:val="en-GB"/>
        </w:rPr>
        <w:t xml:space="preserve">CE </w:t>
      </w:r>
      <w:r w:rsidR="00F1328C">
        <w:rPr>
          <w:rFonts w:hint="eastAsia"/>
          <w:bCs/>
          <w:kern w:val="0"/>
          <w:sz w:val="20"/>
          <w:szCs w:val="22"/>
          <w:lang w:val="en-GB"/>
        </w:rPr>
        <w:t>level 1 due to preamble collision caused by system overloading</w:t>
      </w:r>
    </w:p>
    <w:p w:rsidR="005B7DB1" w:rsidRDefault="005B7DB1" w:rsidP="00681299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</w:p>
    <w:p w:rsidR="005B7DB1" w:rsidRDefault="00F1328C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r>
        <w:rPr>
          <w:bCs/>
          <w:kern w:val="0"/>
          <w:sz w:val="20"/>
          <w:szCs w:val="22"/>
          <w:lang w:val="en-GB"/>
        </w:rPr>
        <w:t xml:space="preserve">One question here is if UEs in both categories need to enable power control in CE level 1(or 2). </w:t>
      </w:r>
      <w:r w:rsidR="007020C2">
        <w:rPr>
          <w:bCs/>
          <w:kern w:val="0"/>
          <w:sz w:val="20"/>
          <w:szCs w:val="22"/>
          <w:lang w:val="en-GB"/>
        </w:rPr>
        <w:t>F</w:t>
      </w:r>
      <w:r>
        <w:rPr>
          <w:bCs/>
          <w:kern w:val="0"/>
          <w:sz w:val="20"/>
          <w:szCs w:val="22"/>
          <w:lang w:val="en-GB"/>
        </w:rPr>
        <w:t xml:space="preserve">or </w:t>
      </w:r>
      <w:r w:rsidR="00F93AB0">
        <w:rPr>
          <w:bCs/>
          <w:kern w:val="0"/>
          <w:sz w:val="20"/>
          <w:szCs w:val="22"/>
          <w:lang w:val="en-GB"/>
        </w:rPr>
        <w:t xml:space="preserve">Type </w:t>
      </w:r>
      <w:r>
        <w:rPr>
          <w:bCs/>
          <w:kern w:val="0"/>
          <w:sz w:val="20"/>
          <w:szCs w:val="22"/>
          <w:lang w:val="en-GB"/>
        </w:rPr>
        <w:t>1 UE, as they should be in CE level 1 if no RSRP measurement error, therefore their actual CL is within [144dB, 154dB] and they should use full power to transmit in CE level 1 or 2.</w:t>
      </w:r>
      <w:r w:rsidR="007020C2">
        <w:rPr>
          <w:bCs/>
          <w:kern w:val="0"/>
          <w:sz w:val="20"/>
          <w:szCs w:val="22"/>
          <w:lang w:val="en-GB"/>
        </w:rPr>
        <w:t xml:space="preserve"> If </w:t>
      </w:r>
      <w:r w:rsidR="00974AED">
        <w:rPr>
          <w:rFonts w:hint="eastAsia"/>
          <w:bCs/>
          <w:kern w:val="0"/>
          <w:sz w:val="20"/>
          <w:szCs w:val="22"/>
          <w:lang w:val="en-GB"/>
        </w:rPr>
        <w:t>T</w:t>
      </w:r>
      <w:r w:rsidR="00974AED">
        <w:rPr>
          <w:bCs/>
          <w:kern w:val="0"/>
          <w:sz w:val="20"/>
          <w:szCs w:val="22"/>
          <w:lang w:val="en-GB"/>
        </w:rPr>
        <w:t xml:space="preserve">ype </w:t>
      </w:r>
      <w:r w:rsidR="007020C2">
        <w:rPr>
          <w:bCs/>
          <w:kern w:val="0"/>
          <w:sz w:val="20"/>
          <w:szCs w:val="22"/>
          <w:lang w:val="en-GB"/>
        </w:rPr>
        <w:t xml:space="preserve">1 UE adopts the legacy power control in CE level 1, the number of NPRACH </w:t>
      </w:r>
      <w:r w:rsidR="00974AED">
        <w:rPr>
          <w:rFonts w:hint="eastAsia"/>
          <w:bCs/>
          <w:kern w:val="0"/>
          <w:sz w:val="20"/>
          <w:szCs w:val="22"/>
          <w:lang w:val="en-GB"/>
        </w:rPr>
        <w:t>attempt times</w:t>
      </w:r>
      <w:r w:rsidR="007020C2">
        <w:rPr>
          <w:bCs/>
          <w:kern w:val="0"/>
          <w:sz w:val="20"/>
          <w:szCs w:val="22"/>
          <w:lang w:val="en-GB"/>
        </w:rPr>
        <w:t xml:space="preserve"> will increase due to insufficient TX power. </w:t>
      </w:r>
    </w:p>
    <w:p w:rsidR="00F1328C" w:rsidRPr="00463273" w:rsidRDefault="00F1328C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5B7DB1" w:rsidRPr="00B14FD8" w:rsidRDefault="00F1328C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r>
        <w:rPr>
          <w:bCs/>
          <w:kern w:val="0"/>
          <w:sz w:val="20"/>
          <w:szCs w:val="22"/>
          <w:lang w:val="en-GB"/>
        </w:rPr>
        <w:t xml:space="preserve">For UEs in </w:t>
      </w:r>
      <w:r w:rsidR="00F93AB0">
        <w:rPr>
          <w:bCs/>
          <w:kern w:val="0"/>
          <w:sz w:val="20"/>
          <w:szCs w:val="22"/>
          <w:lang w:val="en-GB"/>
        </w:rPr>
        <w:t>Type 2</w:t>
      </w:r>
      <w:r>
        <w:rPr>
          <w:bCs/>
          <w:kern w:val="0"/>
          <w:sz w:val="20"/>
          <w:szCs w:val="22"/>
          <w:lang w:val="en-GB"/>
        </w:rPr>
        <w:t xml:space="preserve">, since </w:t>
      </w:r>
      <w:r w:rsidR="00694B74">
        <w:rPr>
          <w:bCs/>
          <w:kern w:val="0"/>
          <w:sz w:val="20"/>
          <w:szCs w:val="22"/>
          <w:lang w:val="en-GB"/>
        </w:rPr>
        <w:t>the reason of moving from level 0 upward is because of the</w:t>
      </w:r>
      <w:r w:rsidR="00974AED">
        <w:rPr>
          <w:bCs/>
          <w:kern w:val="0"/>
          <w:sz w:val="20"/>
          <w:szCs w:val="22"/>
          <w:lang w:val="en-GB"/>
        </w:rPr>
        <w:t xml:space="preserve"> interference</w:t>
      </w:r>
      <w:r w:rsidR="00694B74">
        <w:rPr>
          <w:bCs/>
          <w:kern w:val="0"/>
          <w:sz w:val="20"/>
          <w:szCs w:val="22"/>
          <w:lang w:val="en-GB"/>
        </w:rPr>
        <w:t>, limiting their power in CE level 1 is beneficial. However, one scenario needs to be avoid is too many CE level 0 UEs are moving into CE level 1 therefore significantly increase the collision rate in CE level 1. Note usually the resource allocated in CE level 1 is much less than CE level 0.</w:t>
      </w:r>
    </w:p>
    <w:p w:rsidR="005B7DB1" w:rsidRDefault="005B7DB1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5B7DB1" w:rsidRPr="00B14FD8" w:rsidRDefault="005B7DB1" w:rsidP="00681299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  <w:r w:rsidRPr="00B14FD8">
        <w:rPr>
          <w:rFonts w:hint="eastAsia"/>
          <w:b/>
          <w:kern w:val="0"/>
          <w:sz w:val="20"/>
          <w:szCs w:val="22"/>
          <w:lang w:val="en-GB"/>
        </w:rPr>
        <w:t>Observation1</w:t>
      </w:r>
      <w:r w:rsidRPr="00B14FD8">
        <w:rPr>
          <w:rFonts w:hint="eastAsia"/>
          <w:b/>
          <w:kern w:val="0"/>
          <w:sz w:val="20"/>
          <w:szCs w:val="22"/>
          <w:lang w:val="en-GB"/>
        </w:rPr>
        <w:t>：</w:t>
      </w:r>
      <w:r w:rsidR="00F93AB0" w:rsidRPr="00B14FD8">
        <w:rPr>
          <w:rFonts w:hint="eastAsia"/>
          <w:b/>
          <w:kern w:val="0"/>
          <w:sz w:val="20"/>
          <w:szCs w:val="22"/>
          <w:lang w:val="en-GB"/>
        </w:rPr>
        <w:t>It is not preferable to enable power control for all the U</w:t>
      </w:r>
      <w:r w:rsidR="007020C2">
        <w:rPr>
          <w:rFonts w:hint="eastAsia"/>
          <w:b/>
          <w:kern w:val="0"/>
          <w:sz w:val="20"/>
          <w:szCs w:val="22"/>
          <w:lang w:val="en-GB"/>
        </w:rPr>
        <w:t>E</w:t>
      </w:r>
      <w:r w:rsidR="00F93AB0" w:rsidRPr="00B14FD8">
        <w:rPr>
          <w:rFonts w:hint="eastAsia"/>
          <w:b/>
          <w:kern w:val="0"/>
          <w:sz w:val="20"/>
          <w:szCs w:val="22"/>
          <w:lang w:val="en-GB"/>
        </w:rPr>
        <w:t>s moving from CE level 0 to CE level 1</w:t>
      </w:r>
    </w:p>
    <w:p w:rsidR="005B7DB1" w:rsidRPr="00B14FD8" w:rsidRDefault="005B7DB1" w:rsidP="00681299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</w:p>
    <w:p w:rsidR="005B7DB1" w:rsidRPr="00B14FD8" w:rsidRDefault="005B7DB1" w:rsidP="005B7DB1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  <w:r w:rsidRPr="00B14FD8">
        <w:rPr>
          <w:rFonts w:hint="eastAsia"/>
          <w:b/>
          <w:kern w:val="0"/>
          <w:sz w:val="20"/>
          <w:szCs w:val="22"/>
          <w:lang w:val="en-GB"/>
        </w:rPr>
        <w:t>Observation2</w:t>
      </w:r>
      <w:r w:rsidRPr="00B14FD8">
        <w:rPr>
          <w:rFonts w:hint="eastAsia"/>
          <w:b/>
          <w:kern w:val="0"/>
          <w:sz w:val="20"/>
          <w:szCs w:val="22"/>
          <w:lang w:val="en-GB"/>
        </w:rPr>
        <w:t>：</w:t>
      </w:r>
      <w:bookmarkStart w:id="11" w:name="OLE_LINK16"/>
      <w:bookmarkStart w:id="12" w:name="OLE_LINK17"/>
      <w:r w:rsidR="00F93AB0" w:rsidRPr="00B14FD8">
        <w:rPr>
          <w:rFonts w:hint="eastAsia"/>
          <w:b/>
          <w:kern w:val="0"/>
          <w:sz w:val="20"/>
          <w:szCs w:val="22"/>
          <w:lang w:val="en-GB"/>
        </w:rPr>
        <w:t>Type 1 UE</w:t>
      </w:r>
      <w:r w:rsidR="00F93AB0" w:rsidRPr="00B14FD8">
        <w:rPr>
          <w:b/>
          <w:kern w:val="0"/>
          <w:sz w:val="20"/>
          <w:szCs w:val="22"/>
          <w:lang w:val="en-GB"/>
        </w:rPr>
        <w:t xml:space="preserve"> moving from CE level 0 to CE level 1 should use </w:t>
      </w:r>
      <w:bookmarkEnd w:id="11"/>
      <w:bookmarkEnd w:id="12"/>
      <w:r w:rsidRPr="00B14FD8">
        <w:rPr>
          <w:b/>
          <w:position w:val="-14"/>
          <w:sz w:val="20"/>
        </w:rPr>
        <w:object w:dxaOrig="980" w:dyaOrig="380">
          <v:shape id="_x0000_i1029" type="#_x0000_t75" style="width:47.35pt;height:17.8pt" o:ole="">
            <v:imagedata r:id="rId8" o:title=""/>
          </v:shape>
          <o:OLEObject Type="Embed" ProgID="Equation.DSMT4" ShapeID="_x0000_i1029" DrawAspect="Content" ObjectID="_1563980570" r:id="rId15"/>
        </w:object>
      </w:r>
      <w:r w:rsidR="00F93AB0" w:rsidRPr="00B14FD8">
        <w:rPr>
          <w:b/>
          <w:sz w:val="20"/>
        </w:rPr>
        <w:t xml:space="preserve"> for </w:t>
      </w:r>
      <w:r w:rsidRPr="00B14FD8">
        <w:rPr>
          <w:rFonts w:hint="eastAsia"/>
          <w:b/>
          <w:sz w:val="20"/>
        </w:rPr>
        <w:t>preamble</w:t>
      </w:r>
      <w:r w:rsidR="00F93AB0" w:rsidRPr="00B14FD8">
        <w:rPr>
          <w:rFonts w:hint="eastAsia"/>
          <w:b/>
          <w:kern w:val="0"/>
          <w:sz w:val="20"/>
          <w:szCs w:val="22"/>
          <w:lang w:val="en-GB"/>
        </w:rPr>
        <w:t xml:space="preserve"> transmission in CE level 1 or 2.</w:t>
      </w:r>
    </w:p>
    <w:p w:rsidR="005B7DB1" w:rsidRPr="00B14FD8" w:rsidRDefault="005B7DB1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5B7DB1" w:rsidRPr="00B14FD8" w:rsidRDefault="005B7DB1" w:rsidP="005B7DB1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  <w:r w:rsidRPr="00B14FD8">
        <w:rPr>
          <w:rFonts w:hint="eastAsia"/>
          <w:b/>
          <w:kern w:val="0"/>
          <w:sz w:val="20"/>
          <w:szCs w:val="22"/>
          <w:lang w:val="en-GB"/>
        </w:rPr>
        <w:t>Observation3</w:t>
      </w:r>
      <w:r w:rsidR="00A710D1" w:rsidRPr="00B14FD8">
        <w:rPr>
          <w:rFonts w:hint="eastAsia"/>
          <w:b/>
          <w:kern w:val="0"/>
          <w:sz w:val="20"/>
          <w:szCs w:val="22"/>
          <w:lang w:val="en-GB"/>
        </w:rPr>
        <w:t>：</w:t>
      </w:r>
      <w:r w:rsidR="004C6927" w:rsidRPr="00B14FD8">
        <w:rPr>
          <w:rFonts w:hint="eastAsia"/>
          <w:b/>
          <w:kern w:val="0"/>
          <w:sz w:val="20"/>
          <w:szCs w:val="22"/>
          <w:lang w:val="en-GB"/>
        </w:rPr>
        <w:t xml:space="preserve">It is preferable to avoid the scenario where too many Type 2 UE </w:t>
      </w:r>
      <w:r w:rsidR="004C6927" w:rsidRPr="00B14FD8">
        <w:rPr>
          <w:b/>
          <w:kern w:val="0"/>
          <w:sz w:val="20"/>
          <w:szCs w:val="22"/>
          <w:lang w:val="en-GB"/>
        </w:rPr>
        <w:t>overload CE level 1 NPRACH resources</w:t>
      </w:r>
    </w:p>
    <w:p w:rsidR="005B7DB1" w:rsidRPr="00B14FD8" w:rsidRDefault="005B7DB1" w:rsidP="00681299">
      <w:pPr>
        <w:pStyle w:val="af1"/>
        <w:widowControl/>
        <w:spacing w:after="180"/>
        <w:ind w:firstLineChars="0" w:firstLine="0"/>
        <w:contextualSpacing/>
        <w:rPr>
          <w:rFonts w:cs="Times New Roman"/>
          <w:bCs/>
          <w:kern w:val="0"/>
          <w:sz w:val="20"/>
          <w:szCs w:val="22"/>
          <w:lang w:val="en-GB"/>
        </w:rPr>
      </w:pPr>
    </w:p>
    <w:p w:rsidR="00B47068" w:rsidRDefault="004C6927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r>
        <w:rPr>
          <w:bCs/>
          <w:kern w:val="0"/>
          <w:sz w:val="20"/>
          <w:szCs w:val="22"/>
          <w:lang w:val="en-GB"/>
        </w:rPr>
        <w:t xml:space="preserve">Base on the above analysis and observation, </w:t>
      </w:r>
      <w:r w:rsidR="00B14FD8">
        <w:rPr>
          <w:bCs/>
          <w:kern w:val="0"/>
          <w:sz w:val="20"/>
          <w:szCs w:val="22"/>
          <w:lang w:val="en-GB"/>
        </w:rPr>
        <w:t>we define two measurement range</w:t>
      </w:r>
      <w:r>
        <w:rPr>
          <w:bCs/>
          <w:kern w:val="0"/>
          <w:sz w:val="20"/>
          <w:szCs w:val="22"/>
          <w:lang w:val="en-GB"/>
        </w:rPr>
        <w:t>, range 1 and rang</w:t>
      </w:r>
      <w:r w:rsidR="00214FC6">
        <w:rPr>
          <w:bCs/>
          <w:kern w:val="0"/>
          <w:sz w:val="20"/>
          <w:szCs w:val="22"/>
          <w:lang w:val="en-GB"/>
        </w:rPr>
        <w:t>e 2 for NRSRP measurement value, as shown in figure 1.</w:t>
      </w:r>
    </w:p>
    <w:p w:rsidR="004C6927" w:rsidRDefault="004C6927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4C6927" w:rsidRDefault="004C6927" w:rsidP="004C6927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r>
        <w:rPr>
          <w:rFonts w:hint="eastAsia"/>
          <w:bCs/>
          <w:kern w:val="0"/>
          <w:sz w:val="20"/>
          <w:szCs w:val="22"/>
          <w:lang w:val="en-GB"/>
        </w:rPr>
        <w:t>Range 1:Measured RSRP Value&gt;=RSRP_0+</w:t>
      </w:r>
      <w:r w:rsidRPr="00B7508C">
        <w:rPr>
          <w:rFonts w:hint="eastAsia"/>
          <w:bCs/>
          <w:kern w:val="0"/>
          <w:sz w:val="20"/>
          <w:szCs w:val="22"/>
          <w:lang w:val="en-GB"/>
        </w:rPr>
        <w:t xml:space="preserve"> </w:t>
      </w:r>
      <w:r w:rsidRPr="00CB69D5">
        <w:rPr>
          <w:rFonts w:hint="eastAsia"/>
          <w:bCs/>
          <w:kern w:val="0"/>
          <w:sz w:val="20"/>
          <w:szCs w:val="22"/>
          <w:lang w:val="en-GB" w:bidi="ar-SA"/>
        </w:rPr>
        <w:t>Delta</w:t>
      </w:r>
      <w:r>
        <w:rPr>
          <w:rFonts w:hint="eastAsia"/>
          <w:bCs/>
          <w:kern w:val="0"/>
          <w:sz w:val="20"/>
          <w:szCs w:val="22"/>
          <w:lang w:val="en-GB"/>
        </w:rPr>
        <w:t>。</w:t>
      </w:r>
    </w:p>
    <w:p w:rsidR="004C6927" w:rsidRDefault="004C6927" w:rsidP="004C6927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r>
        <w:rPr>
          <w:rFonts w:hint="eastAsia"/>
          <w:bCs/>
          <w:kern w:val="0"/>
          <w:sz w:val="20"/>
          <w:szCs w:val="22"/>
          <w:lang w:val="en-GB"/>
        </w:rPr>
        <w:t>Range 2:Measured RSRP Value &lt;</w:t>
      </w:r>
      <w:r w:rsidRPr="00645FE7">
        <w:rPr>
          <w:rFonts w:hint="eastAsia"/>
          <w:bCs/>
          <w:kern w:val="0"/>
          <w:sz w:val="20"/>
          <w:szCs w:val="22"/>
          <w:lang w:val="en-GB"/>
        </w:rPr>
        <w:t xml:space="preserve"> </w:t>
      </w:r>
      <w:r>
        <w:rPr>
          <w:rFonts w:hint="eastAsia"/>
          <w:bCs/>
          <w:kern w:val="0"/>
          <w:sz w:val="20"/>
          <w:szCs w:val="22"/>
          <w:lang w:val="en-GB"/>
        </w:rPr>
        <w:t>RSRP_0+</w:t>
      </w:r>
      <w:r w:rsidRPr="00B7508C">
        <w:rPr>
          <w:rFonts w:hint="eastAsia"/>
          <w:bCs/>
          <w:kern w:val="0"/>
          <w:sz w:val="20"/>
          <w:szCs w:val="22"/>
          <w:lang w:val="en-GB"/>
        </w:rPr>
        <w:t xml:space="preserve"> </w:t>
      </w:r>
      <w:r w:rsidRPr="00CB69D5">
        <w:rPr>
          <w:rFonts w:hint="eastAsia"/>
          <w:bCs/>
          <w:kern w:val="0"/>
          <w:sz w:val="20"/>
          <w:szCs w:val="22"/>
          <w:lang w:val="en-GB" w:bidi="ar-SA"/>
        </w:rPr>
        <w:t>Delta</w:t>
      </w:r>
      <w:r>
        <w:rPr>
          <w:rFonts w:hint="eastAsia"/>
          <w:bCs/>
          <w:kern w:val="0"/>
          <w:sz w:val="20"/>
          <w:szCs w:val="22"/>
          <w:lang w:val="en-GB"/>
        </w:rPr>
        <w:t>,</w:t>
      </w:r>
      <w:r w:rsidRPr="00CB69D5">
        <w:rPr>
          <w:bCs/>
          <w:kern w:val="0"/>
          <w:sz w:val="20"/>
          <w:szCs w:val="22"/>
          <w:lang w:val="en-GB"/>
        </w:rPr>
        <w:t xml:space="preserve"> </w:t>
      </w:r>
      <w:r w:rsidR="00533DED" w:rsidRPr="00CB69D5">
        <w:rPr>
          <w:bCs/>
          <w:kern w:val="0"/>
          <w:sz w:val="20"/>
          <w:szCs w:val="22"/>
          <w:lang w:val="en-GB" w:bidi="ar-SA"/>
        </w:rPr>
        <w:fldChar w:fldCharType="begin"/>
      </w:r>
      <w:r w:rsidRPr="00CB69D5">
        <w:rPr>
          <w:bCs/>
          <w:kern w:val="0"/>
          <w:sz w:val="20"/>
          <w:szCs w:val="22"/>
          <w:lang w:val="en-GB" w:bidi="ar-S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highlight w:val="yellow"/>
            <w:lang w:bidi="hi-IN"/>
          </w:rPr>
          <m:t>NRSRP≥RSRP_0+Delat_0</m:t>
        </m:r>
      </m:oMath>
      <w:r w:rsidRPr="00CB69D5">
        <w:rPr>
          <w:bCs/>
          <w:kern w:val="0"/>
          <w:sz w:val="20"/>
          <w:szCs w:val="22"/>
          <w:lang w:val="en-GB" w:bidi="ar-SA"/>
        </w:rPr>
        <w:instrText xml:space="preserve"> </w:instrText>
      </w:r>
      <w:r w:rsidR="00533DED" w:rsidRPr="00CB69D5">
        <w:rPr>
          <w:bCs/>
          <w:kern w:val="0"/>
          <w:sz w:val="20"/>
          <w:szCs w:val="22"/>
          <w:lang w:val="en-GB" w:bidi="ar-SA"/>
        </w:rPr>
        <w:fldChar w:fldCharType="end"/>
      </w:r>
    </w:p>
    <w:p w:rsidR="004C6927" w:rsidRDefault="00974AED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r>
        <w:rPr>
          <w:rFonts w:hint="eastAsia"/>
          <w:bCs/>
          <w:kern w:val="0"/>
          <w:sz w:val="20"/>
          <w:szCs w:val="22"/>
          <w:lang w:val="en-GB"/>
        </w:rPr>
        <w:t>where</w:t>
      </w:r>
      <w:r>
        <w:rPr>
          <w:bCs/>
          <w:kern w:val="0"/>
          <w:sz w:val="20"/>
          <w:szCs w:val="22"/>
        </w:rPr>
        <w:t>,</w:t>
      </w:r>
      <w:r w:rsidR="004A625A" w:rsidRPr="004A625A">
        <w:rPr>
          <w:rFonts w:hint="eastAsia"/>
          <w:bCs/>
          <w:kern w:val="0"/>
          <w:sz w:val="20"/>
          <w:szCs w:val="22"/>
          <w:lang w:val="en-GB"/>
        </w:rPr>
        <w:t xml:space="preserve"> </w:t>
      </w:r>
      <w:r w:rsidR="004A625A">
        <w:rPr>
          <w:rFonts w:hint="eastAsia"/>
          <w:bCs/>
          <w:kern w:val="0"/>
          <w:sz w:val="20"/>
          <w:szCs w:val="22"/>
          <w:lang w:val="en-GB"/>
        </w:rPr>
        <w:t>RSRP_0 is the NRSRP threshold of CE level 0; Delta is the maximum of NRSRP measurement error.</w:t>
      </w:r>
    </w:p>
    <w:p w:rsidR="004A625A" w:rsidRPr="00974AED" w:rsidRDefault="004A625A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</w:rPr>
      </w:pPr>
    </w:p>
    <w:p w:rsidR="00214FC6" w:rsidRDefault="00B14FD8" w:rsidP="00B14FD8">
      <w:pPr>
        <w:pStyle w:val="af1"/>
        <w:keepNext/>
        <w:spacing w:after="180"/>
        <w:ind w:firstLineChars="0" w:firstLine="0"/>
        <w:contextualSpacing/>
        <w:jc w:val="center"/>
      </w:pPr>
      <w:r>
        <w:rPr>
          <w:rFonts w:hint="eastAsia"/>
        </w:rPr>
        <w:object w:dxaOrig="15714" w:dyaOrig="9816">
          <v:shape id="对象 7" o:spid="_x0000_i1030" type="#_x0000_t75" style="width:307.8pt;height:153.7pt" o:ole="">
            <v:fill o:detectmouseclick="t"/>
            <v:imagedata r:id="rId16" o:title=""/>
            <o:lock v:ext="edit" aspectratio="f"/>
          </v:shape>
          <o:OLEObject Type="Embed" ProgID="Visio.Drawing.11" ShapeID="对象 7" DrawAspect="Content" ObjectID="_1563980571" r:id="rId17">
            <o:FieldCodes>\* MERGEFORMAT</o:FieldCodes>
          </o:OLEObject>
        </w:object>
      </w:r>
    </w:p>
    <w:p w:rsidR="00B14FD8" w:rsidRDefault="00214FC6" w:rsidP="00B14FD8">
      <w:pPr>
        <w:pStyle w:val="ac"/>
        <w:jc w:val="center"/>
        <w:rPr>
          <w:lang w:eastAsia="zh-CN"/>
        </w:rPr>
      </w:pPr>
      <w:r>
        <w:t xml:space="preserve">Figure </w:t>
      </w:r>
      <w:r w:rsidR="00533DED">
        <w:fldChar w:fldCharType="begin"/>
      </w:r>
      <w:r>
        <w:instrText xml:space="preserve"> SEQ Figure \* ARABIC </w:instrText>
      </w:r>
      <w:r w:rsidR="00533DED">
        <w:fldChar w:fldCharType="separate"/>
      </w:r>
      <w:r>
        <w:rPr>
          <w:noProof/>
        </w:rPr>
        <w:t>1</w:t>
      </w:r>
      <w:r w:rsidR="00533DED">
        <w:fldChar w:fldCharType="end"/>
      </w:r>
      <w:r w:rsidR="00B14FD8">
        <w:rPr>
          <w:rFonts w:hint="eastAsia"/>
          <w:lang w:eastAsia="zh-CN"/>
        </w:rPr>
        <w:t>:</w:t>
      </w:r>
      <w:r>
        <w:t xml:space="preserve"> NRSRP range</w:t>
      </w:r>
      <w:r w:rsidR="00B14FD8">
        <w:rPr>
          <w:rFonts w:hint="eastAsia"/>
          <w:lang w:eastAsia="zh-CN"/>
        </w:rPr>
        <w:t xml:space="preserve"> division</w:t>
      </w:r>
    </w:p>
    <w:p w:rsidR="00B14FD8" w:rsidRPr="00B14FD8" w:rsidRDefault="00B14FD8" w:rsidP="00B14FD8">
      <w:pPr>
        <w:rPr>
          <w:lang w:val="en-GB" w:bidi="sa-IN"/>
        </w:rPr>
      </w:pPr>
    </w:p>
    <w:p w:rsidR="00BF6D53" w:rsidRPr="00BF6D53" w:rsidRDefault="00BF6D53" w:rsidP="00BF6D53">
      <w:pPr>
        <w:pStyle w:val="af1"/>
        <w:numPr>
          <w:ilvl w:val="0"/>
          <w:numId w:val="27"/>
        </w:numPr>
        <w:spacing w:after="180"/>
        <w:ind w:firstLineChars="0"/>
        <w:contextualSpacing/>
        <w:rPr>
          <w:b/>
          <w:kern w:val="0"/>
          <w:sz w:val="20"/>
          <w:szCs w:val="22"/>
          <w:lang w:val="en-GB"/>
        </w:rPr>
      </w:pPr>
      <w:r w:rsidRPr="00BF6D53">
        <w:rPr>
          <w:rFonts w:hint="eastAsia"/>
          <w:b/>
          <w:kern w:val="0"/>
          <w:sz w:val="20"/>
          <w:szCs w:val="22"/>
          <w:lang w:val="en-GB"/>
        </w:rPr>
        <w:t>Range1</w:t>
      </w:r>
      <w:r w:rsidR="00214FC6">
        <w:rPr>
          <w:b/>
          <w:kern w:val="0"/>
          <w:sz w:val="20"/>
          <w:szCs w:val="22"/>
          <w:lang w:val="en-GB"/>
        </w:rPr>
        <w:t xml:space="preserve"> </w:t>
      </w:r>
      <w:r w:rsidRPr="00BF6D53">
        <w:rPr>
          <w:rFonts w:hint="eastAsia"/>
          <w:b/>
          <w:kern w:val="0"/>
          <w:sz w:val="20"/>
          <w:szCs w:val="22"/>
          <w:lang w:val="en-GB"/>
        </w:rPr>
        <w:t>UE</w:t>
      </w:r>
    </w:p>
    <w:p w:rsidR="00B47068" w:rsidRDefault="00B47068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5B63F7" w:rsidRDefault="00214FC6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r>
        <w:rPr>
          <w:bCs/>
          <w:kern w:val="0"/>
          <w:sz w:val="20"/>
          <w:szCs w:val="22"/>
          <w:lang w:val="en-GB"/>
        </w:rPr>
        <w:t xml:space="preserve">For UE in range 1, the range considers the possible RSRP measurement error, so the actual RSRP for these UE still satisfy </w:t>
      </w:r>
      <w:r>
        <w:rPr>
          <w:rFonts w:hint="eastAsia"/>
          <w:bCs/>
          <w:kern w:val="0"/>
          <w:sz w:val="20"/>
          <w:szCs w:val="22"/>
          <w:lang w:val="en-GB"/>
        </w:rPr>
        <w:t>NRSRP_</w:t>
      </w:r>
      <w:r w:rsidR="004A625A" w:rsidRPr="004A625A">
        <w:rPr>
          <w:bCs/>
          <w:kern w:val="0"/>
          <w:sz w:val="20"/>
          <w:szCs w:val="22"/>
          <w:lang w:val="en-GB"/>
        </w:rPr>
        <w:t xml:space="preserve"> </w:t>
      </w:r>
      <w:r w:rsidR="004A625A">
        <w:rPr>
          <w:bCs/>
          <w:kern w:val="0"/>
          <w:sz w:val="20"/>
          <w:szCs w:val="22"/>
          <w:lang w:val="en-GB"/>
        </w:rPr>
        <w:t xml:space="preserve">actual </w:t>
      </w:r>
      <w:r>
        <w:rPr>
          <w:rFonts w:hint="eastAsia"/>
          <w:bCs/>
          <w:kern w:val="0"/>
          <w:sz w:val="20"/>
          <w:szCs w:val="22"/>
          <w:lang w:val="en-GB"/>
        </w:rPr>
        <w:t>&gt;=</w:t>
      </w:r>
      <w:r w:rsidRPr="000531A6">
        <w:rPr>
          <w:rFonts w:hint="eastAsia"/>
          <w:bCs/>
          <w:kern w:val="0"/>
          <w:sz w:val="20"/>
          <w:szCs w:val="22"/>
          <w:lang w:val="en-GB"/>
        </w:rPr>
        <w:t xml:space="preserve"> </w:t>
      </w:r>
      <w:r>
        <w:rPr>
          <w:rFonts w:hint="eastAsia"/>
          <w:bCs/>
          <w:kern w:val="0"/>
          <w:sz w:val="20"/>
          <w:szCs w:val="22"/>
          <w:lang w:val="en-GB"/>
        </w:rPr>
        <w:t>RSRP_0</w:t>
      </w:r>
      <w:r>
        <w:rPr>
          <w:bCs/>
          <w:kern w:val="0"/>
          <w:sz w:val="20"/>
          <w:szCs w:val="22"/>
          <w:lang w:val="en-GB"/>
        </w:rPr>
        <w:t>. For example, if the eNB’s</w:t>
      </w:r>
      <w:r w:rsidR="004A625A">
        <w:rPr>
          <w:rFonts w:hint="eastAsia"/>
          <w:bCs/>
          <w:kern w:val="0"/>
          <w:sz w:val="20"/>
          <w:szCs w:val="22"/>
          <w:lang w:val="en-GB"/>
        </w:rPr>
        <w:t xml:space="preserve"> </w:t>
      </w:r>
      <w:r>
        <w:rPr>
          <w:bCs/>
          <w:kern w:val="0"/>
          <w:sz w:val="20"/>
          <w:szCs w:val="22"/>
          <w:lang w:val="en-GB"/>
        </w:rPr>
        <w:t xml:space="preserve">Tx power is 43dBm, assuming </w:t>
      </w:r>
      <w:r w:rsidR="004A625A" w:rsidRPr="00CB69D5">
        <w:rPr>
          <w:rFonts w:hint="eastAsia"/>
          <w:bCs/>
          <w:kern w:val="0"/>
          <w:sz w:val="20"/>
          <w:szCs w:val="22"/>
          <w:lang w:val="en-GB" w:bidi="ar-SA"/>
        </w:rPr>
        <w:t>Delta</w:t>
      </w:r>
      <w:r w:rsidR="004A625A" w:rsidDel="004A625A">
        <w:rPr>
          <w:bCs/>
          <w:kern w:val="0"/>
          <w:sz w:val="20"/>
          <w:szCs w:val="22"/>
          <w:lang w:val="en-GB"/>
        </w:rPr>
        <w:t xml:space="preserve"> </w:t>
      </w:r>
      <w:bookmarkStart w:id="13" w:name="_GoBack"/>
      <w:bookmarkEnd w:id="13"/>
      <w:r>
        <w:rPr>
          <w:bCs/>
          <w:kern w:val="0"/>
          <w:sz w:val="20"/>
          <w:szCs w:val="22"/>
          <w:lang w:val="en-GB"/>
        </w:rPr>
        <w:t xml:space="preserve">=12dB and MCL for CE level 0 is 144dB, then RSRP_0=-101dBm. Range 1 includes all UE with measured RSRP value larger than -101+12=-89dBm. </w:t>
      </w:r>
      <w:r w:rsidR="003D045C">
        <w:rPr>
          <w:bCs/>
          <w:kern w:val="0"/>
          <w:sz w:val="20"/>
          <w:szCs w:val="22"/>
          <w:lang w:val="en-GB"/>
        </w:rPr>
        <w:t>Since 12dB error buffer is included, t</w:t>
      </w:r>
      <w:r w:rsidR="00B14FD8">
        <w:rPr>
          <w:bCs/>
          <w:kern w:val="0"/>
          <w:sz w:val="20"/>
          <w:szCs w:val="22"/>
          <w:lang w:val="en-GB"/>
        </w:rPr>
        <w:t xml:space="preserve">hese UE belongs to CE level 0. </w:t>
      </w:r>
      <w:r w:rsidR="003D045C">
        <w:rPr>
          <w:bCs/>
          <w:kern w:val="0"/>
          <w:sz w:val="20"/>
          <w:szCs w:val="22"/>
          <w:lang w:val="en-GB"/>
        </w:rPr>
        <w:t>The only reason these UE moves to CE level 1 is because of th</w:t>
      </w:r>
      <w:r w:rsidR="001749D8">
        <w:rPr>
          <w:bCs/>
          <w:kern w:val="0"/>
          <w:sz w:val="20"/>
          <w:szCs w:val="22"/>
          <w:lang w:val="en-GB"/>
        </w:rPr>
        <w:t>e system overloading, therefore</w:t>
      </w:r>
      <w:r w:rsidR="003D045C">
        <w:rPr>
          <w:bCs/>
          <w:kern w:val="0"/>
          <w:sz w:val="20"/>
          <w:szCs w:val="22"/>
          <w:lang w:val="en-GB"/>
        </w:rPr>
        <w:t>,</w:t>
      </w:r>
      <w:r w:rsidR="001749D8">
        <w:rPr>
          <w:rFonts w:hint="eastAsia"/>
          <w:bCs/>
          <w:kern w:val="0"/>
          <w:sz w:val="20"/>
          <w:szCs w:val="22"/>
          <w:lang w:val="en-GB"/>
        </w:rPr>
        <w:t xml:space="preserve"> </w:t>
      </w:r>
      <w:r w:rsidR="003D045C">
        <w:rPr>
          <w:bCs/>
          <w:kern w:val="0"/>
          <w:sz w:val="20"/>
          <w:szCs w:val="22"/>
          <w:lang w:val="en-GB"/>
        </w:rPr>
        <w:t>more ramping attempts and larger back-off for BI can be configured to solve the problem.</w:t>
      </w:r>
      <w:r w:rsidR="007020C2">
        <w:rPr>
          <w:bCs/>
          <w:kern w:val="0"/>
          <w:sz w:val="20"/>
          <w:szCs w:val="22"/>
          <w:lang w:val="en-GB"/>
        </w:rPr>
        <w:t xml:space="preserve"> If th</w:t>
      </w:r>
      <w:r w:rsidR="001749D8">
        <w:rPr>
          <w:bCs/>
          <w:kern w:val="0"/>
          <w:sz w:val="20"/>
          <w:szCs w:val="22"/>
          <w:lang w:val="en-GB"/>
        </w:rPr>
        <w:t>is still cannot solve the issue</w:t>
      </w:r>
      <w:r w:rsidR="007020C2">
        <w:rPr>
          <w:bCs/>
          <w:kern w:val="0"/>
          <w:sz w:val="20"/>
          <w:szCs w:val="22"/>
          <w:lang w:val="en-GB"/>
        </w:rPr>
        <w:t xml:space="preserve">, this means the system is extremely overloaded and there is severe collision due to too many UEs in CE level 0. If allowing </w:t>
      </w:r>
      <w:r w:rsidR="001749D8">
        <w:rPr>
          <w:bCs/>
          <w:kern w:val="0"/>
          <w:sz w:val="20"/>
          <w:szCs w:val="22"/>
          <w:lang w:val="en-GB"/>
        </w:rPr>
        <w:t>these UE moving into CE level 1</w:t>
      </w:r>
      <w:r w:rsidR="007020C2">
        <w:rPr>
          <w:bCs/>
          <w:kern w:val="0"/>
          <w:sz w:val="20"/>
          <w:szCs w:val="22"/>
          <w:lang w:val="en-GB"/>
        </w:rPr>
        <w:t>, since there is ev</w:t>
      </w:r>
      <w:r w:rsidR="001749D8">
        <w:rPr>
          <w:bCs/>
          <w:kern w:val="0"/>
          <w:sz w:val="20"/>
          <w:szCs w:val="22"/>
          <w:lang w:val="en-GB"/>
        </w:rPr>
        <w:t>en less resources in CE level 1</w:t>
      </w:r>
      <w:r w:rsidR="007020C2">
        <w:rPr>
          <w:bCs/>
          <w:kern w:val="0"/>
          <w:sz w:val="20"/>
          <w:szCs w:val="22"/>
          <w:lang w:val="en-GB"/>
        </w:rPr>
        <w:t>, the co</w:t>
      </w:r>
      <w:r w:rsidR="00B746A1">
        <w:rPr>
          <w:bCs/>
          <w:kern w:val="0"/>
          <w:sz w:val="20"/>
          <w:szCs w:val="22"/>
          <w:lang w:val="en-GB"/>
        </w:rPr>
        <w:t>llision will become more severe and cannot be solved simply by implementing power control.</w:t>
      </w:r>
      <w:r w:rsidR="007020C2">
        <w:rPr>
          <w:bCs/>
          <w:kern w:val="0"/>
          <w:sz w:val="20"/>
          <w:szCs w:val="22"/>
          <w:lang w:val="en-GB"/>
        </w:rPr>
        <w:t xml:space="preserve"> </w:t>
      </w:r>
      <w:r w:rsidR="003D045C">
        <w:rPr>
          <w:bCs/>
          <w:kern w:val="0"/>
          <w:sz w:val="20"/>
          <w:szCs w:val="22"/>
          <w:lang w:val="en-GB"/>
        </w:rPr>
        <w:t xml:space="preserve"> </w:t>
      </w:r>
      <w:r w:rsidR="00B746A1">
        <w:rPr>
          <w:bCs/>
          <w:kern w:val="0"/>
          <w:sz w:val="20"/>
          <w:szCs w:val="22"/>
          <w:lang w:val="en-GB"/>
        </w:rPr>
        <w:t>For this case, w</w:t>
      </w:r>
      <w:r w:rsidR="005B63F7">
        <w:rPr>
          <w:bCs/>
          <w:kern w:val="0"/>
          <w:sz w:val="20"/>
          <w:szCs w:val="22"/>
          <w:lang w:val="en-GB"/>
        </w:rPr>
        <w:t xml:space="preserve">hen maximum attempts is reached, it is suggested to </w:t>
      </w:r>
    </w:p>
    <w:p w:rsidR="005B63F7" w:rsidRDefault="005B63F7" w:rsidP="005B63F7">
      <w:pPr>
        <w:pStyle w:val="af1"/>
        <w:numPr>
          <w:ilvl w:val="0"/>
          <w:numId w:val="30"/>
        </w:numPr>
        <w:spacing w:after="180"/>
        <w:ind w:firstLineChars="0"/>
        <w:contextualSpacing/>
        <w:rPr>
          <w:bCs/>
          <w:kern w:val="0"/>
          <w:sz w:val="20"/>
          <w:szCs w:val="22"/>
          <w:lang w:val="en-GB"/>
        </w:rPr>
      </w:pPr>
      <w:r>
        <w:rPr>
          <w:bCs/>
          <w:kern w:val="0"/>
          <w:sz w:val="20"/>
          <w:szCs w:val="22"/>
          <w:lang w:val="en-GB"/>
        </w:rPr>
        <w:t>Restart the preamble transmission on CE level 0</w:t>
      </w:r>
    </w:p>
    <w:p w:rsidR="00214FC6" w:rsidRDefault="00F411AC" w:rsidP="005B63F7">
      <w:pPr>
        <w:pStyle w:val="af1"/>
        <w:numPr>
          <w:ilvl w:val="0"/>
          <w:numId w:val="30"/>
        </w:numPr>
        <w:spacing w:after="180"/>
        <w:ind w:firstLineChars="0"/>
        <w:contextualSpacing/>
        <w:rPr>
          <w:bCs/>
          <w:kern w:val="0"/>
          <w:sz w:val="20"/>
          <w:szCs w:val="22"/>
          <w:lang w:val="en-GB"/>
        </w:rPr>
      </w:pPr>
      <w:r>
        <w:rPr>
          <w:bCs/>
          <w:kern w:val="0"/>
          <w:sz w:val="20"/>
          <w:szCs w:val="22"/>
          <w:lang w:val="en-GB"/>
        </w:rPr>
        <w:t>Reset ramp attempt count</w:t>
      </w:r>
    </w:p>
    <w:p w:rsidR="005B63F7" w:rsidRDefault="00F411AC" w:rsidP="005B63F7">
      <w:pPr>
        <w:pStyle w:val="af1"/>
        <w:numPr>
          <w:ilvl w:val="0"/>
          <w:numId w:val="30"/>
        </w:numPr>
        <w:spacing w:after="180"/>
        <w:ind w:firstLineChars="0"/>
        <w:contextualSpacing/>
        <w:rPr>
          <w:bCs/>
          <w:kern w:val="0"/>
          <w:sz w:val="20"/>
          <w:szCs w:val="22"/>
          <w:lang w:val="en-GB"/>
        </w:rPr>
      </w:pPr>
      <w:r>
        <w:rPr>
          <w:bCs/>
          <w:kern w:val="0"/>
          <w:sz w:val="20"/>
          <w:szCs w:val="22"/>
          <w:lang w:val="en-GB"/>
        </w:rPr>
        <w:t xml:space="preserve">Random </w:t>
      </w:r>
      <w:r w:rsidRPr="00681299">
        <w:rPr>
          <w:rFonts w:eastAsia="楷体_GB2312"/>
          <w:kern w:val="0"/>
          <w:sz w:val="20"/>
          <w:szCs w:val="20"/>
        </w:rPr>
        <w:t>powerRampingSte</w:t>
      </w:r>
      <w:r w:rsidRPr="002167B7">
        <w:rPr>
          <w:bCs/>
          <w:kern w:val="0"/>
          <w:sz w:val="20"/>
          <w:szCs w:val="22"/>
          <w:lang w:val="en-GB"/>
        </w:rPr>
        <w:t>p</w:t>
      </w:r>
      <w:r>
        <w:rPr>
          <w:bCs/>
          <w:kern w:val="0"/>
          <w:sz w:val="20"/>
          <w:szCs w:val="22"/>
          <w:lang w:val="en-GB"/>
        </w:rPr>
        <w:t xml:space="preserve">: UE selects randomized </w:t>
      </w:r>
      <w:r w:rsidRPr="00681299">
        <w:rPr>
          <w:rFonts w:eastAsia="楷体_GB2312"/>
          <w:kern w:val="0"/>
          <w:sz w:val="20"/>
          <w:szCs w:val="20"/>
        </w:rPr>
        <w:t>powerRampingSte</w:t>
      </w:r>
      <w:r w:rsidRPr="002167B7">
        <w:rPr>
          <w:bCs/>
          <w:kern w:val="0"/>
          <w:sz w:val="20"/>
          <w:szCs w:val="22"/>
          <w:lang w:val="en-GB"/>
        </w:rPr>
        <w:t>p</w:t>
      </w:r>
      <w:r>
        <w:rPr>
          <w:bCs/>
          <w:kern w:val="0"/>
          <w:sz w:val="20"/>
          <w:szCs w:val="22"/>
          <w:lang w:val="en-GB"/>
        </w:rPr>
        <w:t xml:space="preserve"> value, since increasing </w:t>
      </w:r>
      <w:r w:rsidR="001749D8">
        <w:rPr>
          <w:rFonts w:hint="eastAsia"/>
          <w:bCs/>
          <w:kern w:val="0"/>
          <w:sz w:val="20"/>
          <w:szCs w:val="22"/>
          <w:lang w:val="en-GB"/>
        </w:rPr>
        <w:t>T</w:t>
      </w:r>
      <w:r>
        <w:rPr>
          <w:bCs/>
          <w:kern w:val="0"/>
          <w:sz w:val="20"/>
          <w:szCs w:val="22"/>
          <w:lang w:val="en-GB"/>
        </w:rPr>
        <w:t>x power difference will fasten the access time for these UEs.</w:t>
      </w:r>
    </w:p>
    <w:p w:rsidR="00293C11" w:rsidRDefault="00293C11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293C11" w:rsidRPr="00BF6D53" w:rsidRDefault="00293C11" w:rsidP="00293C11">
      <w:pPr>
        <w:pStyle w:val="af1"/>
        <w:numPr>
          <w:ilvl w:val="0"/>
          <w:numId w:val="27"/>
        </w:numPr>
        <w:spacing w:after="180"/>
        <w:ind w:firstLineChars="0"/>
        <w:contextualSpacing/>
        <w:rPr>
          <w:b/>
          <w:kern w:val="0"/>
          <w:sz w:val="20"/>
          <w:szCs w:val="22"/>
          <w:lang w:val="en-GB"/>
        </w:rPr>
      </w:pPr>
      <w:r w:rsidRPr="00BF6D53">
        <w:rPr>
          <w:rFonts w:hint="eastAsia"/>
          <w:b/>
          <w:kern w:val="0"/>
          <w:sz w:val="20"/>
          <w:szCs w:val="22"/>
          <w:lang w:val="en-GB"/>
        </w:rPr>
        <w:t>Range</w:t>
      </w:r>
      <w:r>
        <w:rPr>
          <w:rFonts w:hint="eastAsia"/>
          <w:b/>
          <w:kern w:val="0"/>
          <w:sz w:val="20"/>
          <w:szCs w:val="22"/>
          <w:lang w:val="en-GB"/>
        </w:rPr>
        <w:t>2</w:t>
      </w:r>
      <w:r w:rsidR="005B63F7" w:rsidRPr="00BF6D53">
        <w:rPr>
          <w:rFonts w:hint="eastAsia"/>
          <w:b/>
          <w:kern w:val="0"/>
          <w:sz w:val="20"/>
          <w:szCs w:val="22"/>
          <w:lang w:val="en-GB"/>
        </w:rPr>
        <w:t xml:space="preserve"> </w:t>
      </w:r>
      <w:r w:rsidRPr="00BF6D53">
        <w:rPr>
          <w:rFonts w:hint="eastAsia"/>
          <w:b/>
          <w:kern w:val="0"/>
          <w:sz w:val="20"/>
          <w:szCs w:val="22"/>
          <w:lang w:val="en-GB"/>
        </w:rPr>
        <w:t>UE</w:t>
      </w:r>
    </w:p>
    <w:p w:rsidR="00293C11" w:rsidRDefault="00293C11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C02C51" w:rsidRDefault="00F411AC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  <w:r>
        <w:rPr>
          <w:rFonts w:hint="eastAsia"/>
          <w:bCs/>
          <w:kern w:val="0"/>
          <w:sz w:val="20"/>
          <w:szCs w:val="22"/>
          <w:lang w:val="en-GB"/>
        </w:rPr>
        <w:t>F</w:t>
      </w:r>
      <w:r>
        <w:rPr>
          <w:bCs/>
          <w:kern w:val="0"/>
          <w:sz w:val="20"/>
          <w:szCs w:val="22"/>
          <w:lang w:val="en-GB"/>
        </w:rPr>
        <w:t xml:space="preserve">or </w:t>
      </w:r>
      <w:r w:rsidR="00D92903">
        <w:rPr>
          <w:rFonts w:hint="eastAsia"/>
          <w:bCs/>
          <w:kern w:val="0"/>
          <w:sz w:val="20"/>
          <w:szCs w:val="22"/>
          <w:lang w:val="en-GB"/>
        </w:rPr>
        <w:t>Range 2 UE</w:t>
      </w:r>
      <w:r w:rsidR="001749D8">
        <w:rPr>
          <w:rFonts w:hint="eastAsia"/>
          <w:bCs/>
          <w:kern w:val="0"/>
          <w:sz w:val="20"/>
          <w:szCs w:val="22"/>
          <w:lang w:val="en-GB"/>
        </w:rPr>
        <w:t xml:space="preserve">, </w:t>
      </w:r>
      <w:r>
        <w:rPr>
          <w:rFonts w:hint="eastAsia"/>
          <w:bCs/>
          <w:kern w:val="0"/>
          <w:sz w:val="20"/>
          <w:szCs w:val="22"/>
          <w:lang w:val="en-GB"/>
        </w:rPr>
        <w:t xml:space="preserve">its </w:t>
      </w:r>
      <w:r>
        <w:rPr>
          <w:bCs/>
          <w:kern w:val="0"/>
          <w:sz w:val="20"/>
          <w:szCs w:val="22"/>
          <w:lang w:val="en-GB"/>
        </w:rPr>
        <w:t xml:space="preserve">real </w:t>
      </w:r>
      <w:r>
        <w:rPr>
          <w:rFonts w:hint="eastAsia"/>
          <w:bCs/>
          <w:kern w:val="0"/>
          <w:sz w:val="20"/>
          <w:szCs w:val="22"/>
          <w:lang w:val="en-GB"/>
        </w:rPr>
        <w:t xml:space="preserve">MCL can be </w:t>
      </w:r>
      <w:r>
        <w:rPr>
          <w:bCs/>
          <w:kern w:val="0"/>
          <w:sz w:val="20"/>
          <w:szCs w:val="22"/>
          <w:lang w:val="en-GB"/>
        </w:rPr>
        <w:t>within the range of CE 0, CE 1 or CE 2.</w:t>
      </w:r>
      <w:r w:rsidR="00E51ADB">
        <w:rPr>
          <w:bCs/>
          <w:kern w:val="0"/>
          <w:sz w:val="20"/>
          <w:szCs w:val="22"/>
          <w:lang w:val="en-GB"/>
        </w:rPr>
        <w:t xml:space="preserve"> However since the delta buffer is considered, these UEs have large pathloss so they can still use</w:t>
      </w:r>
      <w:r w:rsidR="00B14FD8">
        <w:rPr>
          <w:bCs/>
          <w:kern w:val="0"/>
          <w:sz w:val="20"/>
          <w:szCs w:val="22"/>
          <w:lang w:val="en-GB"/>
        </w:rPr>
        <w:t xml:space="preserve"> Rel-13 power control mechanism, i.e</w:t>
      </w:r>
      <w:r w:rsidR="00B14FD8">
        <w:rPr>
          <w:rFonts w:hint="eastAsia"/>
          <w:bCs/>
          <w:kern w:val="0"/>
          <w:sz w:val="20"/>
          <w:szCs w:val="22"/>
          <w:lang w:val="en-GB"/>
        </w:rPr>
        <w:t xml:space="preserve">., </w:t>
      </w:r>
      <w:r w:rsidR="00E51ADB">
        <w:rPr>
          <w:bCs/>
          <w:kern w:val="0"/>
          <w:sz w:val="20"/>
          <w:szCs w:val="22"/>
          <w:lang w:val="en-GB"/>
        </w:rPr>
        <w:t xml:space="preserve">using </w:t>
      </w:r>
      <w:r w:rsidR="00E51ADB" w:rsidRPr="005B7DB1">
        <w:rPr>
          <w:b/>
          <w:i/>
          <w:iCs/>
          <w:position w:val="-14"/>
          <w:sz w:val="20"/>
        </w:rPr>
        <w:object w:dxaOrig="980" w:dyaOrig="380">
          <v:shape id="_x0000_i1031" type="#_x0000_t75" style="width:47.35pt;height:17.8pt" o:ole="">
            <v:imagedata r:id="rId8" o:title=""/>
          </v:shape>
          <o:OLEObject Type="Embed" ProgID="Equation.DSMT4" ShapeID="_x0000_i1031" DrawAspect="Content" ObjectID="_1563980572" r:id="rId18"/>
        </w:object>
      </w:r>
      <w:r w:rsidR="00E51ADB">
        <w:rPr>
          <w:bCs/>
          <w:kern w:val="0"/>
          <w:sz w:val="20"/>
          <w:szCs w:val="22"/>
          <w:lang w:val="en-GB"/>
        </w:rPr>
        <w:t xml:space="preserve"> in CE level 1 or CE level 2</w:t>
      </w:r>
      <w:r w:rsidR="00C02C51">
        <w:rPr>
          <w:bCs/>
          <w:kern w:val="0"/>
          <w:sz w:val="20"/>
          <w:szCs w:val="22"/>
          <w:lang w:val="en-GB"/>
        </w:rPr>
        <w:t>.</w:t>
      </w:r>
    </w:p>
    <w:p w:rsidR="00C02C51" w:rsidRDefault="00C02C51" w:rsidP="00CB69D5">
      <w:pPr>
        <w:pStyle w:val="af1"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B14FD8" w:rsidRPr="005B7DB1" w:rsidRDefault="00B14FD8" w:rsidP="00681299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CA0F19" w:rsidRPr="00B14FD8" w:rsidRDefault="0039673A" w:rsidP="00E5267D">
      <w:pPr>
        <w:pStyle w:val="af1"/>
        <w:widowControl/>
        <w:spacing w:after="180"/>
        <w:ind w:firstLineChars="0" w:firstLine="0"/>
        <w:contextualSpacing/>
        <w:rPr>
          <w:b/>
          <w:color w:val="000000"/>
          <w:sz w:val="20"/>
        </w:rPr>
      </w:pPr>
      <w:r w:rsidRPr="00B14FD8">
        <w:rPr>
          <w:b/>
          <w:color w:val="000000"/>
          <w:sz w:val="20"/>
        </w:rPr>
        <w:t xml:space="preserve">Proposal </w:t>
      </w:r>
      <w:r w:rsidR="00CB1436" w:rsidRPr="00B14FD8">
        <w:rPr>
          <w:b/>
          <w:color w:val="000000"/>
          <w:sz w:val="20"/>
        </w:rPr>
        <w:t>1</w:t>
      </w:r>
      <w:r w:rsidRPr="00B14FD8">
        <w:rPr>
          <w:b/>
          <w:color w:val="000000"/>
          <w:sz w:val="20"/>
        </w:rPr>
        <w:t xml:space="preserve">: </w:t>
      </w:r>
      <w:r w:rsidR="00CA0F19" w:rsidRPr="00B14FD8">
        <w:rPr>
          <w:b/>
          <w:color w:val="000000"/>
          <w:sz w:val="20"/>
        </w:rPr>
        <w:t xml:space="preserve"> </w:t>
      </w:r>
    </w:p>
    <w:p w:rsidR="00293C11" w:rsidRPr="00B14FD8" w:rsidRDefault="00E51ADB" w:rsidP="00E5267D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  <w:r w:rsidRPr="00B14FD8">
        <w:rPr>
          <w:rFonts w:hint="eastAsia"/>
          <w:b/>
          <w:kern w:val="0"/>
          <w:sz w:val="20"/>
          <w:szCs w:val="22"/>
          <w:lang w:val="en-GB"/>
        </w:rPr>
        <w:t>F</w:t>
      </w:r>
      <w:r w:rsidRPr="00B14FD8">
        <w:rPr>
          <w:b/>
          <w:kern w:val="0"/>
          <w:sz w:val="20"/>
          <w:szCs w:val="22"/>
          <w:lang w:val="en-GB"/>
        </w:rPr>
        <w:t xml:space="preserve">or UEs satisfy </w:t>
      </w:r>
      <w:r w:rsidR="000531A6" w:rsidRPr="00B14FD8">
        <w:rPr>
          <w:rFonts w:hint="eastAsia"/>
          <w:b/>
          <w:kern w:val="0"/>
          <w:sz w:val="20"/>
          <w:szCs w:val="22"/>
          <w:lang w:val="en-GB"/>
        </w:rPr>
        <w:t>Measured RSRP Value</w:t>
      </w:r>
      <w:r w:rsidR="00293C11" w:rsidRPr="00B14FD8">
        <w:rPr>
          <w:rFonts w:hint="eastAsia"/>
          <w:b/>
          <w:kern w:val="0"/>
          <w:sz w:val="20"/>
          <w:szCs w:val="22"/>
          <w:lang w:val="en-GB"/>
        </w:rPr>
        <w:t xml:space="preserve"> &gt;=</w:t>
      </w:r>
      <w:r w:rsidR="000531A6" w:rsidRPr="00B14FD8">
        <w:rPr>
          <w:rFonts w:hint="eastAsia"/>
          <w:b/>
          <w:kern w:val="0"/>
          <w:sz w:val="20"/>
          <w:szCs w:val="22"/>
          <w:lang w:val="en-GB"/>
        </w:rPr>
        <w:t>RSRP_0</w:t>
      </w:r>
      <w:r w:rsidR="00293C11" w:rsidRPr="00B14FD8">
        <w:rPr>
          <w:rFonts w:hint="eastAsia"/>
          <w:b/>
          <w:kern w:val="0"/>
          <w:sz w:val="20"/>
          <w:szCs w:val="22"/>
          <w:lang w:val="en-GB"/>
        </w:rPr>
        <w:t xml:space="preserve">+ </w:t>
      </w:r>
      <w:r w:rsidR="00293C11" w:rsidRPr="00B14FD8">
        <w:rPr>
          <w:rFonts w:hint="eastAsia"/>
          <w:b/>
          <w:kern w:val="0"/>
          <w:sz w:val="20"/>
          <w:szCs w:val="22"/>
          <w:lang w:val="en-GB" w:bidi="ar-SA"/>
        </w:rPr>
        <w:t>Delta</w:t>
      </w:r>
      <w:r w:rsidRPr="00B14FD8">
        <w:rPr>
          <w:b/>
          <w:kern w:val="0"/>
          <w:sz w:val="20"/>
          <w:szCs w:val="22"/>
          <w:lang w:val="en-GB" w:bidi="ar-SA"/>
        </w:rPr>
        <w:t xml:space="preserve">,  if maximum ramping attempts is reached for CE level 0 </w:t>
      </w:r>
      <w:r w:rsidR="00C02C51" w:rsidRPr="00B14FD8">
        <w:rPr>
          <w:rFonts w:hint="eastAsia"/>
          <w:b/>
          <w:kern w:val="0"/>
          <w:sz w:val="20"/>
          <w:szCs w:val="22"/>
          <w:lang w:val="en-GB"/>
        </w:rPr>
        <w:t xml:space="preserve"> </w:t>
      </w:r>
    </w:p>
    <w:p w:rsidR="00C02C51" w:rsidRPr="00B14FD8" w:rsidRDefault="00C02C51" w:rsidP="00C02C51">
      <w:pPr>
        <w:pStyle w:val="af1"/>
        <w:numPr>
          <w:ilvl w:val="0"/>
          <w:numId w:val="31"/>
        </w:numPr>
        <w:spacing w:after="180"/>
        <w:ind w:firstLineChars="0"/>
        <w:contextualSpacing/>
        <w:rPr>
          <w:b/>
          <w:bCs/>
          <w:kern w:val="0"/>
          <w:sz w:val="20"/>
          <w:szCs w:val="22"/>
          <w:lang w:val="en-GB"/>
        </w:rPr>
      </w:pPr>
      <w:r w:rsidRPr="00B14FD8">
        <w:rPr>
          <w:b/>
          <w:bCs/>
          <w:kern w:val="0"/>
          <w:sz w:val="20"/>
          <w:szCs w:val="22"/>
          <w:lang w:val="en-GB"/>
        </w:rPr>
        <w:t>Restart the preamble transmission on CE level 0</w:t>
      </w:r>
    </w:p>
    <w:p w:rsidR="00C02C51" w:rsidRPr="00B14FD8" w:rsidRDefault="00C02C51" w:rsidP="00C02C51">
      <w:pPr>
        <w:pStyle w:val="af1"/>
        <w:numPr>
          <w:ilvl w:val="0"/>
          <w:numId w:val="31"/>
        </w:numPr>
        <w:spacing w:after="180"/>
        <w:ind w:firstLineChars="0"/>
        <w:contextualSpacing/>
        <w:rPr>
          <w:b/>
          <w:bCs/>
          <w:kern w:val="0"/>
          <w:sz w:val="20"/>
          <w:szCs w:val="22"/>
          <w:lang w:val="en-GB"/>
        </w:rPr>
      </w:pPr>
      <w:r w:rsidRPr="00B14FD8">
        <w:rPr>
          <w:b/>
          <w:bCs/>
          <w:kern w:val="0"/>
          <w:sz w:val="20"/>
          <w:szCs w:val="22"/>
          <w:lang w:val="en-GB"/>
        </w:rPr>
        <w:t>Reset ramp attempt count</w:t>
      </w:r>
    </w:p>
    <w:p w:rsidR="002A6583" w:rsidRPr="004E5691" w:rsidRDefault="00C02C51" w:rsidP="004E5691">
      <w:pPr>
        <w:pStyle w:val="af1"/>
        <w:numPr>
          <w:ilvl w:val="0"/>
          <w:numId w:val="31"/>
        </w:numPr>
        <w:spacing w:after="180"/>
        <w:ind w:firstLineChars="0"/>
        <w:contextualSpacing/>
        <w:rPr>
          <w:b/>
          <w:bCs/>
          <w:kern w:val="0"/>
          <w:sz w:val="20"/>
          <w:szCs w:val="22"/>
          <w:lang w:val="en-GB"/>
        </w:rPr>
      </w:pPr>
      <w:r w:rsidRPr="00B14FD8">
        <w:rPr>
          <w:b/>
          <w:bCs/>
          <w:kern w:val="0"/>
          <w:sz w:val="20"/>
          <w:szCs w:val="22"/>
          <w:lang w:val="en-GB"/>
        </w:rPr>
        <w:t xml:space="preserve">Random </w:t>
      </w:r>
      <w:r w:rsidRPr="00B14FD8">
        <w:rPr>
          <w:rFonts w:eastAsia="楷体_GB2312"/>
          <w:b/>
          <w:kern w:val="0"/>
          <w:sz w:val="20"/>
          <w:szCs w:val="20"/>
        </w:rPr>
        <w:t>powerRampingSte</w:t>
      </w:r>
      <w:r w:rsidR="00B14FD8">
        <w:rPr>
          <w:b/>
          <w:bCs/>
          <w:kern w:val="0"/>
          <w:sz w:val="20"/>
          <w:szCs w:val="22"/>
          <w:lang w:val="en-GB"/>
        </w:rPr>
        <w:t>p</w:t>
      </w:r>
      <w:r w:rsidRPr="00B14FD8">
        <w:rPr>
          <w:b/>
          <w:bCs/>
          <w:kern w:val="0"/>
          <w:sz w:val="20"/>
          <w:szCs w:val="22"/>
          <w:lang w:val="en-GB"/>
        </w:rPr>
        <w:t xml:space="preserve">: UE selects randomized </w:t>
      </w:r>
      <w:r w:rsidRPr="00B14FD8">
        <w:rPr>
          <w:rFonts w:eastAsia="楷体_GB2312"/>
          <w:b/>
          <w:kern w:val="0"/>
          <w:sz w:val="20"/>
          <w:szCs w:val="20"/>
        </w:rPr>
        <w:t>powerRampingSte</w:t>
      </w:r>
      <w:r w:rsidRPr="00B14FD8">
        <w:rPr>
          <w:b/>
          <w:bCs/>
          <w:kern w:val="0"/>
          <w:sz w:val="20"/>
          <w:szCs w:val="22"/>
          <w:lang w:val="en-GB"/>
        </w:rPr>
        <w:t xml:space="preserve">p value, since increasing </w:t>
      </w:r>
      <w:r w:rsidR="001749D8">
        <w:rPr>
          <w:rFonts w:hint="eastAsia"/>
          <w:b/>
          <w:bCs/>
          <w:kern w:val="0"/>
          <w:sz w:val="20"/>
          <w:szCs w:val="22"/>
          <w:lang w:val="en-GB"/>
        </w:rPr>
        <w:t>T</w:t>
      </w:r>
      <w:r w:rsidRPr="00B14FD8">
        <w:rPr>
          <w:b/>
          <w:bCs/>
          <w:kern w:val="0"/>
          <w:sz w:val="20"/>
          <w:szCs w:val="22"/>
          <w:lang w:val="en-GB"/>
        </w:rPr>
        <w:t>x power difference will faste</w:t>
      </w:r>
      <w:r w:rsidR="0026599C">
        <w:rPr>
          <w:b/>
          <w:bCs/>
          <w:kern w:val="0"/>
          <w:sz w:val="20"/>
          <w:szCs w:val="22"/>
          <w:lang w:val="en-GB"/>
        </w:rPr>
        <w:t>n the access time for these UEs</w:t>
      </w:r>
    </w:p>
    <w:p w:rsidR="00293C11" w:rsidRPr="00B14FD8" w:rsidRDefault="00293C11" w:rsidP="00E5267D">
      <w:pPr>
        <w:pStyle w:val="af1"/>
        <w:widowControl/>
        <w:spacing w:after="180"/>
        <w:ind w:firstLineChars="0" w:firstLine="0"/>
        <w:contextualSpacing/>
        <w:rPr>
          <w:b/>
          <w:color w:val="000000"/>
          <w:sz w:val="20"/>
        </w:rPr>
      </w:pPr>
    </w:p>
    <w:p w:rsidR="00C02C51" w:rsidRPr="00B14FD8" w:rsidRDefault="00C02C51" w:rsidP="00C02C51">
      <w:pPr>
        <w:pStyle w:val="af1"/>
        <w:widowControl/>
        <w:spacing w:after="180"/>
        <w:ind w:firstLineChars="0" w:firstLine="0"/>
        <w:contextualSpacing/>
        <w:rPr>
          <w:b/>
          <w:color w:val="000000"/>
          <w:sz w:val="20"/>
        </w:rPr>
      </w:pPr>
      <w:r w:rsidRPr="00B14FD8">
        <w:rPr>
          <w:b/>
          <w:color w:val="000000"/>
          <w:sz w:val="20"/>
        </w:rPr>
        <w:t xml:space="preserve">Proposal 2:  </w:t>
      </w:r>
    </w:p>
    <w:p w:rsidR="00293C11" w:rsidRPr="00B14FD8" w:rsidRDefault="00C02C51" w:rsidP="00E5267D">
      <w:pPr>
        <w:pStyle w:val="af1"/>
        <w:widowControl/>
        <w:spacing w:after="180"/>
        <w:ind w:firstLineChars="0" w:firstLine="0"/>
        <w:contextualSpacing/>
        <w:rPr>
          <w:b/>
          <w:color w:val="000000"/>
          <w:sz w:val="20"/>
        </w:rPr>
      </w:pPr>
      <w:r w:rsidRPr="00B14FD8">
        <w:rPr>
          <w:rFonts w:hint="eastAsia"/>
          <w:b/>
          <w:kern w:val="0"/>
          <w:sz w:val="20"/>
          <w:szCs w:val="22"/>
          <w:lang w:val="en-GB"/>
        </w:rPr>
        <w:t>F</w:t>
      </w:r>
      <w:r w:rsidRPr="00B14FD8">
        <w:rPr>
          <w:b/>
          <w:kern w:val="0"/>
          <w:sz w:val="20"/>
          <w:szCs w:val="22"/>
          <w:lang w:val="en-GB"/>
        </w:rPr>
        <w:t xml:space="preserve">or UEs </w:t>
      </w:r>
      <w:r w:rsidR="000531A6" w:rsidRPr="00B14FD8">
        <w:rPr>
          <w:rFonts w:hint="eastAsia"/>
          <w:b/>
          <w:kern w:val="0"/>
          <w:sz w:val="20"/>
          <w:szCs w:val="22"/>
          <w:lang w:val="en-GB"/>
        </w:rPr>
        <w:t>Measured RSRP Value</w:t>
      </w:r>
      <w:r w:rsidR="00293C11" w:rsidRPr="00B14FD8">
        <w:rPr>
          <w:rFonts w:hint="eastAsia"/>
          <w:b/>
          <w:kern w:val="0"/>
          <w:sz w:val="20"/>
          <w:szCs w:val="22"/>
          <w:lang w:val="en-GB"/>
        </w:rPr>
        <w:t xml:space="preserve"> &lt;</w:t>
      </w:r>
      <w:r w:rsidR="000531A6" w:rsidRPr="00B14FD8">
        <w:rPr>
          <w:rFonts w:hint="eastAsia"/>
          <w:b/>
          <w:kern w:val="0"/>
          <w:sz w:val="20"/>
          <w:szCs w:val="22"/>
          <w:lang w:val="en-GB"/>
        </w:rPr>
        <w:t>RSRP_0</w:t>
      </w:r>
      <w:r w:rsidR="00293C11" w:rsidRPr="00B14FD8">
        <w:rPr>
          <w:rFonts w:hint="eastAsia"/>
          <w:b/>
          <w:kern w:val="0"/>
          <w:sz w:val="20"/>
          <w:szCs w:val="22"/>
          <w:lang w:val="en-GB"/>
        </w:rPr>
        <w:t xml:space="preserve">+ </w:t>
      </w:r>
      <w:r w:rsidR="00293C11" w:rsidRPr="00B14FD8">
        <w:rPr>
          <w:rFonts w:hint="eastAsia"/>
          <w:b/>
          <w:kern w:val="0"/>
          <w:sz w:val="20"/>
          <w:szCs w:val="22"/>
          <w:lang w:val="en-GB" w:bidi="ar-SA"/>
        </w:rPr>
        <w:t>Delta</w:t>
      </w:r>
      <w:r w:rsidRPr="00B14FD8">
        <w:rPr>
          <w:b/>
          <w:kern w:val="0"/>
          <w:sz w:val="20"/>
          <w:szCs w:val="22"/>
          <w:lang w:val="en-GB" w:bidi="ar-SA"/>
        </w:rPr>
        <w:t xml:space="preserve">, </w:t>
      </w:r>
      <w:r w:rsidRPr="00B14FD8">
        <w:rPr>
          <w:rFonts w:hint="eastAsia"/>
          <w:b/>
          <w:kern w:val="0"/>
          <w:sz w:val="20"/>
          <w:szCs w:val="22"/>
          <w:lang w:val="en-GB" w:bidi="ar-SA"/>
        </w:rPr>
        <w:t xml:space="preserve"> </w:t>
      </w:r>
      <w:r w:rsidR="007E183A" w:rsidRPr="00B14FD8">
        <w:rPr>
          <w:rFonts w:hint="eastAsia"/>
          <w:b/>
          <w:kern w:val="0"/>
          <w:sz w:val="20"/>
          <w:szCs w:val="22"/>
          <w:lang w:val="en-GB" w:bidi="ar-SA"/>
        </w:rPr>
        <w:t>Rel-13</w:t>
      </w:r>
      <w:r w:rsidRPr="00B14FD8">
        <w:rPr>
          <w:rFonts w:hint="eastAsia"/>
          <w:b/>
          <w:kern w:val="0"/>
          <w:sz w:val="20"/>
          <w:szCs w:val="22"/>
          <w:lang w:val="en-GB" w:bidi="ar-SA"/>
        </w:rPr>
        <w:t xml:space="preserve"> </w:t>
      </w:r>
      <w:r w:rsidR="007E183A" w:rsidRPr="00B14FD8">
        <w:rPr>
          <w:rFonts w:hint="eastAsia"/>
          <w:b/>
          <w:kern w:val="0"/>
          <w:sz w:val="20"/>
          <w:szCs w:val="22"/>
          <w:lang w:val="en-GB"/>
        </w:rPr>
        <w:t>NPRACH  power control</w:t>
      </w:r>
      <w:r w:rsidRPr="00B14FD8">
        <w:rPr>
          <w:rFonts w:hint="eastAsia"/>
          <w:b/>
          <w:kern w:val="0"/>
          <w:sz w:val="20"/>
          <w:szCs w:val="22"/>
          <w:lang w:val="en-GB" w:bidi="ar-SA"/>
        </w:rPr>
        <w:t xml:space="preserve"> is used.</w:t>
      </w:r>
    </w:p>
    <w:p w:rsidR="00E206F9" w:rsidRDefault="00E206F9" w:rsidP="00E5267D">
      <w:pPr>
        <w:pStyle w:val="af1"/>
        <w:widowControl/>
        <w:spacing w:after="180"/>
        <w:ind w:firstLineChars="0" w:firstLine="0"/>
        <w:contextualSpacing/>
        <w:rPr>
          <w:b/>
          <w:color w:val="000000"/>
          <w:sz w:val="20"/>
        </w:rPr>
      </w:pPr>
    </w:p>
    <w:p w:rsidR="00D02681" w:rsidRPr="00410F14" w:rsidRDefault="0023314C" w:rsidP="0028288A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 w:rsidRPr="00410F14">
        <w:rPr>
          <w:lang w:val="en-US"/>
        </w:rPr>
        <w:t>Conclusions</w:t>
      </w:r>
    </w:p>
    <w:p w:rsidR="00A11535" w:rsidRDefault="005E74F5" w:rsidP="0028288A">
      <w:pPr>
        <w:pStyle w:val="aa"/>
        <w:spacing w:beforeLines="50" w:before="120" w:afterLines="50" w:after="120" w:line="276" w:lineRule="auto"/>
        <w:jc w:val="left"/>
        <w:rPr>
          <w:color w:val="auto"/>
          <w:sz w:val="20"/>
        </w:rPr>
      </w:pPr>
      <w:r w:rsidRPr="00410F14">
        <w:rPr>
          <w:rFonts w:hint="eastAsia"/>
          <w:color w:val="auto"/>
          <w:sz w:val="20"/>
        </w:rPr>
        <w:t>In this contribution, we have discussed</w:t>
      </w:r>
      <w:r w:rsidR="00A705FB">
        <w:rPr>
          <w:rFonts w:hint="eastAsia"/>
          <w:color w:val="auto"/>
          <w:sz w:val="20"/>
        </w:rPr>
        <w:t xml:space="preserve"> the</w:t>
      </w:r>
      <w:r w:rsidR="007F600E">
        <w:rPr>
          <w:rFonts w:hint="eastAsia"/>
          <w:color w:val="auto"/>
          <w:sz w:val="20"/>
        </w:rPr>
        <w:t xml:space="preserve"> </w:t>
      </w:r>
      <w:r w:rsidR="00FB1ABD">
        <w:rPr>
          <w:color w:val="auto"/>
          <w:sz w:val="20"/>
        </w:rPr>
        <w:t xml:space="preserve">issue of </w:t>
      </w:r>
      <w:r w:rsidR="00E545BD">
        <w:rPr>
          <w:color w:val="auto"/>
          <w:sz w:val="20"/>
        </w:rPr>
        <w:t>UL power control</w:t>
      </w:r>
      <w:r w:rsidR="00FB1ABD">
        <w:rPr>
          <w:color w:val="auto"/>
          <w:sz w:val="20"/>
        </w:rPr>
        <w:t xml:space="preserve"> </w:t>
      </w:r>
      <w:r w:rsidR="001572BD">
        <w:rPr>
          <w:rFonts w:hint="eastAsia"/>
          <w:color w:val="auto"/>
          <w:sz w:val="20"/>
        </w:rPr>
        <w:t xml:space="preserve"> for NB-IoT</w:t>
      </w:r>
      <w:r w:rsidR="00B01AAC">
        <w:rPr>
          <w:rFonts w:hint="eastAsia"/>
          <w:color w:val="auto"/>
          <w:sz w:val="20"/>
        </w:rPr>
        <w:t>.</w:t>
      </w:r>
      <w:r w:rsidRPr="00410F14">
        <w:rPr>
          <w:rFonts w:hint="eastAsia"/>
          <w:color w:val="auto"/>
          <w:sz w:val="20"/>
        </w:rPr>
        <w:t xml:space="preserve"> We make the following </w:t>
      </w:r>
      <w:r w:rsidR="007F0E33">
        <w:rPr>
          <w:color w:val="000000"/>
          <w:sz w:val="20"/>
        </w:rPr>
        <w:t>proposals</w:t>
      </w:r>
      <w:r w:rsidRPr="00410F14">
        <w:rPr>
          <w:rFonts w:hint="eastAsia"/>
          <w:color w:val="auto"/>
          <w:sz w:val="20"/>
        </w:rPr>
        <w:t>:</w:t>
      </w: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  <w:bookmarkStart w:id="14" w:name="OLE_LINK10"/>
      <w:bookmarkStart w:id="15" w:name="OLE_LINK11"/>
      <w:r w:rsidRPr="00B14FD8">
        <w:rPr>
          <w:rFonts w:hint="eastAsia"/>
          <w:b/>
          <w:kern w:val="0"/>
          <w:sz w:val="20"/>
          <w:szCs w:val="22"/>
          <w:lang w:val="en-GB"/>
        </w:rPr>
        <w:t>Observation1</w:t>
      </w:r>
      <w:r w:rsidRPr="00B14FD8">
        <w:rPr>
          <w:rFonts w:hint="eastAsia"/>
          <w:b/>
          <w:kern w:val="0"/>
          <w:sz w:val="20"/>
          <w:szCs w:val="22"/>
          <w:lang w:val="en-GB"/>
        </w:rPr>
        <w:t>：</w:t>
      </w:r>
      <w:r w:rsidRPr="00B14FD8">
        <w:rPr>
          <w:rFonts w:hint="eastAsia"/>
          <w:b/>
          <w:kern w:val="0"/>
          <w:sz w:val="20"/>
          <w:szCs w:val="22"/>
          <w:lang w:val="en-GB"/>
        </w:rPr>
        <w:t>It is not preferable to enable power control for all the Us moving from CE level 0 to CE level 1</w:t>
      </w: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  <w:r w:rsidRPr="00B14FD8">
        <w:rPr>
          <w:rFonts w:hint="eastAsia"/>
          <w:b/>
          <w:kern w:val="0"/>
          <w:sz w:val="20"/>
          <w:szCs w:val="22"/>
          <w:lang w:val="en-GB"/>
        </w:rPr>
        <w:t>Observation2</w:t>
      </w:r>
      <w:r w:rsidRPr="00B14FD8">
        <w:rPr>
          <w:rFonts w:hint="eastAsia"/>
          <w:b/>
          <w:kern w:val="0"/>
          <w:sz w:val="20"/>
          <w:szCs w:val="22"/>
          <w:lang w:val="en-GB"/>
        </w:rPr>
        <w:t>：</w:t>
      </w:r>
      <w:r w:rsidRPr="00B14FD8">
        <w:rPr>
          <w:rFonts w:hint="eastAsia"/>
          <w:b/>
          <w:kern w:val="0"/>
          <w:sz w:val="20"/>
          <w:szCs w:val="22"/>
          <w:lang w:val="en-GB"/>
        </w:rPr>
        <w:t>Type 1 UE</w:t>
      </w:r>
      <w:r w:rsidRPr="00B14FD8">
        <w:rPr>
          <w:b/>
          <w:kern w:val="0"/>
          <w:sz w:val="20"/>
          <w:szCs w:val="22"/>
          <w:lang w:val="en-GB"/>
        </w:rPr>
        <w:t xml:space="preserve"> moving from CE level 0 to CE level 1 should use </w:t>
      </w:r>
      <w:r w:rsidRPr="00B14FD8">
        <w:rPr>
          <w:b/>
          <w:position w:val="-14"/>
          <w:sz w:val="20"/>
        </w:rPr>
        <w:object w:dxaOrig="980" w:dyaOrig="380">
          <v:shape id="_x0000_i1032" type="#_x0000_t75" style="width:47.35pt;height:17.8pt" o:ole="">
            <v:imagedata r:id="rId8" o:title=""/>
          </v:shape>
          <o:OLEObject Type="Embed" ProgID="Equation.DSMT4" ShapeID="_x0000_i1032" DrawAspect="Content" ObjectID="_1563980573" r:id="rId19"/>
        </w:object>
      </w:r>
      <w:r w:rsidRPr="00B14FD8">
        <w:rPr>
          <w:b/>
          <w:sz w:val="20"/>
        </w:rPr>
        <w:t xml:space="preserve"> for </w:t>
      </w:r>
      <w:r w:rsidRPr="00B14FD8">
        <w:rPr>
          <w:rFonts w:hint="eastAsia"/>
          <w:b/>
          <w:sz w:val="20"/>
        </w:rPr>
        <w:t>preamble</w:t>
      </w:r>
      <w:r w:rsidRPr="00B14FD8">
        <w:rPr>
          <w:rFonts w:hint="eastAsia"/>
          <w:b/>
          <w:kern w:val="0"/>
          <w:sz w:val="20"/>
          <w:szCs w:val="22"/>
          <w:lang w:val="en-GB"/>
        </w:rPr>
        <w:t xml:space="preserve"> transmission in CE level 1 or 2.</w:t>
      </w: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  <w:r w:rsidRPr="00B14FD8">
        <w:rPr>
          <w:rFonts w:hint="eastAsia"/>
          <w:b/>
          <w:kern w:val="0"/>
          <w:sz w:val="20"/>
          <w:szCs w:val="22"/>
          <w:lang w:val="en-GB"/>
        </w:rPr>
        <w:t>Observation3</w:t>
      </w:r>
      <w:r w:rsidRPr="00B14FD8">
        <w:rPr>
          <w:rFonts w:hint="eastAsia"/>
          <w:b/>
          <w:kern w:val="0"/>
          <w:sz w:val="20"/>
          <w:szCs w:val="22"/>
          <w:lang w:val="en-GB"/>
        </w:rPr>
        <w:t>：</w:t>
      </w:r>
      <w:r w:rsidRPr="00B14FD8">
        <w:rPr>
          <w:rFonts w:hint="eastAsia"/>
          <w:b/>
          <w:kern w:val="0"/>
          <w:sz w:val="20"/>
          <w:szCs w:val="22"/>
          <w:lang w:val="en-GB"/>
        </w:rPr>
        <w:t xml:space="preserve">It is preferable to avoid the scenario where too many Type 2 UE </w:t>
      </w:r>
      <w:r w:rsidRPr="00B14FD8">
        <w:rPr>
          <w:b/>
          <w:kern w:val="0"/>
          <w:sz w:val="20"/>
          <w:szCs w:val="22"/>
          <w:lang w:val="en-GB"/>
        </w:rPr>
        <w:t>overload CE level 1 NPRACH resources</w:t>
      </w:r>
    </w:p>
    <w:p w:rsidR="0039673A" w:rsidRDefault="0039673A" w:rsidP="0034532E">
      <w:pPr>
        <w:pStyle w:val="af1"/>
        <w:widowControl/>
        <w:spacing w:after="180"/>
        <w:ind w:firstLineChars="0" w:firstLine="0"/>
        <w:contextualSpacing/>
        <w:rPr>
          <w:b/>
          <w:i/>
          <w:sz w:val="20"/>
          <w:szCs w:val="20"/>
          <w:lang w:val="en-GB"/>
        </w:rPr>
      </w:pPr>
    </w:p>
    <w:p w:rsidR="004E5691" w:rsidRPr="005B7DB1" w:rsidRDefault="004E5691" w:rsidP="004E5691">
      <w:pPr>
        <w:pStyle w:val="af1"/>
        <w:widowControl/>
        <w:spacing w:after="180"/>
        <w:ind w:firstLineChars="0" w:firstLine="0"/>
        <w:contextualSpacing/>
        <w:rPr>
          <w:bCs/>
          <w:kern w:val="0"/>
          <w:sz w:val="20"/>
          <w:szCs w:val="22"/>
          <w:lang w:val="en-GB"/>
        </w:rPr>
      </w:pP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/>
          <w:color w:val="000000"/>
          <w:sz w:val="20"/>
        </w:rPr>
      </w:pPr>
      <w:r w:rsidRPr="00B14FD8">
        <w:rPr>
          <w:b/>
          <w:color w:val="000000"/>
          <w:sz w:val="20"/>
        </w:rPr>
        <w:t xml:space="preserve">Proposal 1:  </w:t>
      </w: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/>
          <w:kern w:val="0"/>
          <w:sz w:val="20"/>
          <w:szCs w:val="22"/>
          <w:lang w:val="en-GB"/>
        </w:rPr>
      </w:pPr>
      <w:r w:rsidRPr="00B14FD8">
        <w:rPr>
          <w:rFonts w:hint="eastAsia"/>
          <w:b/>
          <w:kern w:val="0"/>
          <w:sz w:val="20"/>
          <w:szCs w:val="22"/>
          <w:lang w:val="en-GB"/>
        </w:rPr>
        <w:t>F</w:t>
      </w:r>
      <w:r w:rsidRPr="00B14FD8">
        <w:rPr>
          <w:b/>
          <w:kern w:val="0"/>
          <w:sz w:val="20"/>
          <w:szCs w:val="22"/>
          <w:lang w:val="en-GB"/>
        </w:rPr>
        <w:t xml:space="preserve">or UEs satisfy </w:t>
      </w:r>
      <w:r w:rsidRPr="00B14FD8">
        <w:rPr>
          <w:rFonts w:hint="eastAsia"/>
          <w:b/>
          <w:kern w:val="0"/>
          <w:sz w:val="20"/>
          <w:szCs w:val="22"/>
          <w:lang w:val="en-GB"/>
        </w:rPr>
        <w:t xml:space="preserve">Measured RSRP Value &gt;=RSRP_0+ </w:t>
      </w:r>
      <w:r w:rsidRPr="00B14FD8">
        <w:rPr>
          <w:rFonts w:hint="eastAsia"/>
          <w:b/>
          <w:kern w:val="0"/>
          <w:sz w:val="20"/>
          <w:szCs w:val="22"/>
          <w:lang w:val="en-GB" w:bidi="ar-SA"/>
        </w:rPr>
        <w:t>Delta</w:t>
      </w:r>
      <w:r w:rsidRPr="00B14FD8">
        <w:rPr>
          <w:b/>
          <w:kern w:val="0"/>
          <w:sz w:val="20"/>
          <w:szCs w:val="22"/>
          <w:lang w:val="en-GB" w:bidi="ar-SA"/>
        </w:rPr>
        <w:t xml:space="preserve">,  if maximum ramping attempts is reached for CE level 0 </w:t>
      </w:r>
      <w:r w:rsidRPr="00B14FD8">
        <w:rPr>
          <w:rFonts w:hint="eastAsia"/>
          <w:b/>
          <w:kern w:val="0"/>
          <w:sz w:val="20"/>
          <w:szCs w:val="22"/>
          <w:lang w:val="en-GB"/>
        </w:rPr>
        <w:t xml:space="preserve"> </w:t>
      </w:r>
    </w:p>
    <w:p w:rsidR="004E5691" w:rsidRPr="00B14FD8" w:rsidRDefault="004E5691" w:rsidP="004E5691">
      <w:pPr>
        <w:pStyle w:val="af1"/>
        <w:numPr>
          <w:ilvl w:val="0"/>
          <w:numId w:val="33"/>
        </w:numPr>
        <w:spacing w:after="180"/>
        <w:ind w:firstLineChars="0"/>
        <w:contextualSpacing/>
        <w:rPr>
          <w:b/>
          <w:bCs/>
          <w:kern w:val="0"/>
          <w:sz w:val="20"/>
          <w:szCs w:val="22"/>
          <w:lang w:val="en-GB"/>
        </w:rPr>
      </w:pPr>
      <w:r w:rsidRPr="00B14FD8">
        <w:rPr>
          <w:b/>
          <w:bCs/>
          <w:kern w:val="0"/>
          <w:sz w:val="20"/>
          <w:szCs w:val="22"/>
          <w:lang w:val="en-GB"/>
        </w:rPr>
        <w:lastRenderedPageBreak/>
        <w:t>Restart the preamble transmission on CE level 0</w:t>
      </w:r>
    </w:p>
    <w:p w:rsidR="004E5691" w:rsidRPr="00B14FD8" w:rsidRDefault="004E5691" w:rsidP="004E5691">
      <w:pPr>
        <w:pStyle w:val="af1"/>
        <w:numPr>
          <w:ilvl w:val="0"/>
          <w:numId w:val="33"/>
        </w:numPr>
        <w:spacing w:after="180"/>
        <w:ind w:firstLineChars="0"/>
        <w:contextualSpacing/>
        <w:rPr>
          <w:b/>
          <w:bCs/>
          <w:kern w:val="0"/>
          <w:sz w:val="20"/>
          <w:szCs w:val="22"/>
          <w:lang w:val="en-GB"/>
        </w:rPr>
      </w:pPr>
      <w:r w:rsidRPr="00B14FD8">
        <w:rPr>
          <w:b/>
          <w:bCs/>
          <w:kern w:val="0"/>
          <w:sz w:val="20"/>
          <w:szCs w:val="22"/>
          <w:lang w:val="en-GB"/>
        </w:rPr>
        <w:t>Reset ramp attempt count</w:t>
      </w:r>
    </w:p>
    <w:p w:rsidR="004E5691" w:rsidRPr="004E5691" w:rsidRDefault="004E5691" w:rsidP="004E5691">
      <w:pPr>
        <w:pStyle w:val="af1"/>
        <w:numPr>
          <w:ilvl w:val="0"/>
          <w:numId w:val="33"/>
        </w:numPr>
        <w:spacing w:after="180"/>
        <w:ind w:firstLineChars="0"/>
        <w:contextualSpacing/>
        <w:rPr>
          <w:b/>
          <w:bCs/>
          <w:kern w:val="0"/>
          <w:sz w:val="20"/>
          <w:szCs w:val="22"/>
          <w:lang w:val="en-GB"/>
        </w:rPr>
      </w:pPr>
      <w:r w:rsidRPr="00B14FD8">
        <w:rPr>
          <w:b/>
          <w:bCs/>
          <w:kern w:val="0"/>
          <w:sz w:val="20"/>
          <w:szCs w:val="22"/>
          <w:lang w:val="en-GB"/>
        </w:rPr>
        <w:t xml:space="preserve">Random </w:t>
      </w:r>
      <w:r w:rsidRPr="00B14FD8">
        <w:rPr>
          <w:rFonts w:eastAsia="楷体_GB2312"/>
          <w:b/>
          <w:kern w:val="0"/>
          <w:sz w:val="20"/>
          <w:szCs w:val="20"/>
        </w:rPr>
        <w:t>powerRampingSte</w:t>
      </w:r>
      <w:r>
        <w:rPr>
          <w:b/>
          <w:bCs/>
          <w:kern w:val="0"/>
          <w:sz w:val="20"/>
          <w:szCs w:val="22"/>
          <w:lang w:val="en-GB"/>
        </w:rPr>
        <w:t>p</w:t>
      </w:r>
      <w:r w:rsidRPr="00B14FD8">
        <w:rPr>
          <w:b/>
          <w:bCs/>
          <w:kern w:val="0"/>
          <w:sz w:val="20"/>
          <w:szCs w:val="22"/>
          <w:lang w:val="en-GB"/>
        </w:rPr>
        <w:t xml:space="preserve">: UE selects randomized </w:t>
      </w:r>
      <w:r w:rsidRPr="00B14FD8">
        <w:rPr>
          <w:rFonts w:eastAsia="楷体_GB2312"/>
          <w:b/>
          <w:kern w:val="0"/>
          <w:sz w:val="20"/>
          <w:szCs w:val="20"/>
        </w:rPr>
        <w:t>powerRampingSte</w:t>
      </w:r>
      <w:r w:rsidRPr="00B14FD8">
        <w:rPr>
          <w:b/>
          <w:bCs/>
          <w:kern w:val="0"/>
          <w:sz w:val="20"/>
          <w:szCs w:val="22"/>
          <w:lang w:val="en-GB"/>
        </w:rPr>
        <w:t xml:space="preserve">p value, since increasing </w:t>
      </w:r>
      <w:r w:rsidR="001749D8">
        <w:rPr>
          <w:rFonts w:hint="eastAsia"/>
          <w:b/>
          <w:bCs/>
          <w:kern w:val="0"/>
          <w:sz w:val="20"/>
          <w:szCs w:val="22"/>
          <w:lang w:val="en-GB"/>
        </w:rPr>
        <w:t>T</w:t>
      </w:r>
      <w:r w:rsidRPr="00B14FD8">
        <w:rPr>
          <w:b/>
          <w:bCs/>
          <w:kern w:val="0"/>
          <w:sz w:val="20"/>
          <w:szCs w:val="22"/>
          <w:lang w:val="en-GB"/>
        </w:rPr>
        <w:t>x power difference will faste</w:t>
      </w:r>
      <w:r>
        <w:rPr>
          <w:b/>
          <w:bCs/>
          <w:kern w:val="0"/>
          <w:sz w:val="20"/>
          <w:szCs w:val="22"/>
          <w:lang w:val="en-GB"/>
        </w:rPr>
        <w:t>n the access time for these UEs</w:t>
      </w: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/>
          <w:color w:val="000000"/>
          <w:sz w:val="20"/>
        </w:rPr>
      </w:pP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/>
          <w:color w:val="000000"/>
          <w:sz w:val="20"/>
        </w:rPr>
      </w:pPr>
      <w:r w:rsidRPr="00B14FD8">
        <w:rPr>
          <w:b/>
          <w:color w:val="000000"/>
          <w:sz w:val="20"/>
        </w:rPr>
        <w:t xml:space="preserve">Proposal 2:  </w:t>
      </w:r>
    </w:p>
    <w:p w:rsidR="004E5691" w:rsidRPr="00B14FD8" w:rsidRDefault="004E5691" w:rsidP="004E5691">
      <w:pPr>
        <w:pStyle w:val="af1"/>
        <w:widowControl/>
        <w:spacing w:after="180"/>
        <w:ind w:firstLineChars="0" w:firstLine="0"/>
        <w:contextualSpacing/>
        <w:rPr>
          <w:b/>
          <w:color w:val="000000"/>
          <w:sz w:val="20"/>
        </w:rPr>
      </w:pPr>
      <w:r w:rsidRPr="00B14FD8">
        <w:rPr>
          <w:rFonts w:hint="eastAsia"/>
          <w:b/>
          <w:kern w:val="0"/>
          <w:sz w:val="20"/>
          <w:szCs w:val="22"/>
          <w:lang w:val="en-GB"/>
        </w:rPr>
        <w:t>F</w:t>
      </w:r>
      <w:r w:rsidRPr="00B14FD8">
        <w:rPr>
          <w:b/>
          <w:kern w:val="0"/>
          <w:sz w:val="20"/>
          <w:szCs w:val="22"/>
          <w:lang w:val="en-GB"/>
        </w:rPr>
        <w:t xml:space="preserve">or UEs </w:t>
      </w:r>
      <w:r w:rsidRPr="00B14FD8">
        <w:rPr>
          <w:rFonts w:hint="eastAsia"/>
          <w:b/>
          <w:kern w:val="0"/>
          <w:sz w:val="20"/>
          <w:szCs w:val="22"/>
          <w:lang w:val="en-GB"/>
        </w:rPr>
        <w:t xml:space="preserve">Measured RSRP Value &lt;RSRP_0+ </w:t>
      </w:r>
      <w:r w:rsidRPr="00B14FD8">
        <w:rPr>
          <w:rFonts w:hint="eastAsia"/>
          <w:b/>
          <w:kern w:val="0"/>
          <w:sz w:val="20"/>
          <w:szCs w:val="22"/>
          <w:lang w:val="en-GB" w:bidi="ar-SA"/>
        </w:rPr>
        <w:t>Delta</w:t>
      </w:r>
      <w:r w:rsidRPr="00B14FD8">
        <w:rPr>
          <w:b/>
          <w:kern w:val="0"/>
          <w:sz w:val="20"/>
          <w:szCs w:val="22"/>
          <w:lang w:val="en-GB" w:bidi="ar-SA"/>
        </w:rPr>
        <w:t xml:space="preserve">, </w:t>
      </w:r>
      <w:r w:rsidRPr="00B14FD8">
        <w:rPr>
          <w:rFonts w:hint="eastAsia"/>
          <w:b/>
          <w:kern w:val="0"/>
          <w:sz w:val="20"/>
          <w:szCs w:val="22"/>
          <w:lang w:val="en-GB" w:bidi="ar-SA"/>
        </w:rPr>
        <w:t xml:space="preserve"> Rel-13 </w:t>
      </w:r>
      <w:r w:rsidRPr="00B14FD8">
        <w:rPr>
          <w:rFonts w:hint="eastAsia"/>
          <w:b/>
          <w:kern w:val="0"/>
          <w:sz w:val="20"/>
          <w:szCs w:val="22"/>
          <w:lang w:val="en-GB"/>
        </w:rPr>
        <w:t>NPRACH  power control</w:t>
      </w:r>
      <w:r w:rsidRPr="00B14FD8">
        <w:rPr>
          <w:rFonts w:hint="eastAsia"/>
          <w:b/>
          <w:kern w:val="0"/>
          <w:sz w:val="20"/>
          <w:szCs w:val="22"/>
          <w:lang w:val="en-GB" w:bidi="ar-SA"/>
        </w:rPr>
        <w:t xml:space="preserve"> is used.</w:t>
      </w:r>
    </w:p>
    <w:p w:rsidR="004E5691" w:rsidRPr="004E5691" w:rsidRDefault="004E5691" w:rsidP="0034532E">
      <w:pPr>
        <w:pStyle w:val="af1"/>
        <w:widowControl/>
        <w:spacing w:after="180"/>
        <w:ind w:firstLineChars="0" w:firstLine="0"/>
        <w:contextualSpacing/>
        <w:rPr>
          <w:b/>
          <w:i/>
          <w:sz w:val="20"/>
          <w:szCs w:val="20"/>
          <w:lang w:val="en-GB"/>
        </w:rPr>
      </w:pPr>
    </w:p>
    <w:p w:rsidR="00C93E18" w:rsidRPr="00574E29" w:rsidRDefault="00373644" w:rsidP="0028288A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r w:rsidRPr="00735992">
        <w:rPr>
          <w:lang w:val="en-US"/>
        </w:rPr>
        <w:t>References</w:t>
      </w:r>
      <w:bookmarkEnd w:id="14"/>
      <w:bookmarkEnd w:id="15"/>
    </w:p>
    <w:p w:rsidR="00C93E18" w:rsidRPr="004E5691" w:rsidRDefault="00221A49" w:rsidP="004E5691">
      <w:pPr>
        <w:pStyle w:val="Reference"/>
        <w:numPr>
          <w:ilvl w:val="0"/>
          <w:numId w:val="26"/>
        </w:numPr>
        <w:rPr>
          <w:rFonts w:ascii="Times New Roman" w:eastAsia="宋体" w:hAnsi="Times New Roman" w:cs="Times New Roman"/>
          <w:sz w:val="20"/>
          <w:szCs w:val="20"/>
          <w:lang w:eastAsia="zh-CN"/>
        </w:rPr>
      </w:pPr>
      <w:hyperlink r:id="rId20" w:history="1">
        <w:r w:rsidR="00574E29" w:rsidRPr="00574E29">
          <w:rPr>
            <w:rFonts w:ascii="Times New Roman" w:eastAsia="宋体" w:hAnsi="Times New Roman" w:cs="Times New Roman"/>
            <w:sz w:val="20"/>
            <w:szCs w:val="20"/>
            <w:lang w:eastAsia="zh-CN"/>
          </w:rPr>
          <w:t>R1-1709672</w:t>
        </w:r>
      </w:hyperlink>
      <w:r w:rsidR="00574E29" w:rsidRPr="00574E29">
        <w:rPr>
          <w:rFonts w:ascii="Times New Roman" w:eastAsia="宋体" w:hAnsi="Times New Roman" w:cs="Times New Roman"/>
          <w:sz w:val="20"/>
          <w:szCs w:val="20"/>
          <w:lang w:eastAsia="zh-CN"/>
        </w:rPr>
        <w:t>, On uplink power control for Rel-13 NB-IoT, RAN1#89, source Huawei</w:t>
      </w:r>
    </w:p>
    <w:sectPr w:rsidR="00C93E18" w:rsidRPr="004E5691" w:rsidSect="0030319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49" w:rsidRDefault="00221A49" w:rsidP="008445A1">
      <w:pPr>
        <w:spacing w:after="0" w:line="240" w:lineRule="auto"/>
      </w:pPr>
      <w:r>
        <w:separator/>
      </w:r>
    </w:p>
  </w:endnote>
  <w:endnote w:type="continuationSeparator" w:id="0">
    <w:p w:rsidR="00221A49" w:rsidRDefault="00221A49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49" w:rsidRDefault="00221A49" w:rsidP="008445A1">
      <w:pPr>
        <w:spacing w:after="0" w:line="240" w:lineRule="auto"/>
      </w:pPr>
      <w:r>
        <w:separator/>
      </w:r>
    </w:p>
  </w:footnote>
  <w:footnote w:type="continuationSeparator" w:id="0">
    <w:p w:rsidR="00221A49" w:rsidRDefault="00221A49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0343"/>
    <w:multiLevelType w:val="hybridMultilevel"/>
    <w:tmpl w:val="A14C73EE"/>
    <w:lvl w:ilvl="0" w:tplc="E686284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185CEB"/>
    <w:multiLevelType w:val="hybridMultilevel"/>
    <w:tmpl w:val="A5182F06"/>
    <w:lvl w:ilvl="0" w:tplc="048253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28E58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9C93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2873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A77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CC2D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60F2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4EB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EE46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418C3"/>
    <w:multiLevelType w:val="hybridMultilevel"/>
    <w:tmpl w:val="3B7EE382"/>
    <w:lvl w:ilvl="0" w:tplc="FD624F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17DCE"/>
    <w:multiLevelType w:val="hybridMultilevel"/>
    <w:tmpl w:val="333E1E1A"/>
    <w:lvl w:ilvl="0" w:tplc="2FAA15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1EE6"/>
    <w:multiLevelType w:val="hybridMultilevel"/>
    <w:tmpl w:val="388C9BF2"/>
    <w:lvl w:ilvl="0" w:tplc="0FF0BD2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E51FEF"/>
    <w:multiLevelType w:val="hybridMultilevel"/>
    <w:tmpl w:val="333E1E1A"/>
    <w:lvl w:ilvl="0" w:tplc="2FAA15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6C0CE3"/>
    <w:multiLevelType w:val="hybridMultilevel"/>
    <w:tmpl w:val="18E0A28C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1719B6"/>
    <w:multiLevelType w:val="hybridMultilevel"/>
    <w:tmpl w:val="3E50F546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F64BCC"/>
    <w:multiLevelType w:val="hybridMultilevel"/>
    <w:tmpl w:val="6936A952"/>
    <w:lvl w:ilvl="0" w:tplc="327AE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3EB83C" w:tentative="1">
      <w:start w:val="1"/>
      <w:numFmt w:val="lowerLetter"/>
      <w:lvlText w:val="%2."/>
      <w:lvlJc w:val="left"/>
      <w:pPr>
        <w:ind w:left="1440" w:hanging="360"/>
      </w:pPr>
    </w:lvl>
    <w:lvl w:ilvl="2" w:tplc="6B8415B0" w:tentative="1">
      <w:start w:val="1"/>
      <w:numFmt w:val="lowerRoman"/>
      <w:lvlText w:val="%3."/>
      <w:lvlJc w:val="right"/>
      <w:pPr>
        <w:ind w:left="2160" w:hanging="180"/>
      </w:pPr>
    </w:lvl>
    <w:lvl w:ilvl="3" w:tplc="5DF27C5C" w:tentative="1">
      <w:start w:val="1"/>
      <w:numFmt w:val="decimal"/>
      <w:lvlText w:val="%4."/>
      <w:lvlJc w:val="left"/>
      <w:pPr>
        <w:ind w:left="2880" w:hanging="360"/>
      </w:pPr>
    </w:lvl>
    <w:lvl w:ilvl="4" w:tplc="6ABC3DCC" w:tentative="1">
      <w:start w:val="1"/>
      <w:numFmt w:val="lowerLetter"/>
      <w:lvlText w:val="%5."/>
      <w:lvlJc w:val="left"/>
      <w:pPr>
        <w:ind w:left="3600" w:hanging="360"/>
      </w:pPr>
    </w:lvl>
    <w:lvl w:ilvl="5" w:tplc="3F9A5616" w:tentative="1">
      <w:start w:val="1"/>
      <w:numFmt w:val="lowerRoman"/>
      <w:lvlText w:val="%6."/>
      <w:lvlJc w:val="right"/>
      <w:pPr>
        <w:ind w:left="4320" w:hanging="180"/>
      </w:pPr>
    </w:lvl>
    <w:lvl w:ilvl="6" w:tplc="0742C094" w:tentative="1">
      <w:start w:val="1"/>
      <w:numFmt w:val="decimal"/>
      <w:lvlText w:val="%7."/>
      <w:lvlJc w:val="left"/>
      <w:pPr>
        <w:ind w:left="5040" w:hanging="360"/>
      </w:pPr>
    </w:lvl>
    <w:lvl w:ilvl="7" w:tplc="9912DB70" w:tentative="1">
      <w:start w:val="1"/>
      <w:numFmt w:val="lowerLetter"/>
      <w:lvlText w:val="%8."/>
      <w:lvlJc w:val="left"/>
      <w:pPr>
        <w:ind w:left="5760" w:hanging="360"/>
      </w:pPr>
    </w:lvl>
    <w:lvl w:ilvl="8" w:tplc="0090DC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7530C"/>
    <w:multiLevelType w:val="hybridMultilevel"/>
    <w:tmpl w:val="7A6E697C"/>
    <w:lvl w:ilvl="0" w:tplc="0409000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026F63"/>
    <w:multiLevelType w:val="hybridMultilevel"/>
    <w:tmpl w:val="065C636A"/>
    <w:lvl w:ilvl="0" w:tplc="CEB47F7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79ECB32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89EB80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1A8F54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4F6351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9E0289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74AE7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D98FE0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41C156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C6074"/>
    <w:multiLevelType w:val="hybridMultilevel"/>
    <w:tmpl w:val="A344FAAE"/>
    <w:lvl w:ilvl="0" w:tplc="E686284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F53CF2"/>
    <w:multiLevelType w:val="hybridMultilevel"/>
    <w:tmpl w:val="976A2C98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1E7551"/>
    <w:multiLevelType w:val="hybridMultilevel"/>
    <w:tmpl w:val="FD0C69D8"/>
    <w:lvl w:ilvl="0" w:tplc="E3305C5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2918D690" w:tentative="1">
      <w:start w:val="1"/>
      <w:numFmt w:val="lowerLetter"/>
      <w:lvlText w:val="%2)"/>
      <w:lvlJc w:val="left"/>
      <w:pPr>
        <w:ind w:left="840" w:hanging="420"/>
      </w:pPr>
    </w:lvl>
    <w:lvl w:ilvl="2" w:tplc="D2C8CA5A" w:tentative="1">
      <w:start w:val="1"/>
      <w:numFmt w:val="lowerRoman"/>
      <w:lvlText w:val="%3."/>
      <w:lvlJc w:val="right"/>
      <w:pPr>
        <w:ind w:left="1260" w:hanging="420"/>
      </w:pPr>
    </w:lvl>
    <w:lvl w:ilvl="3" w:tplc="9D347D00" w:tentative="1">
      <w:start w:val="1"/>
      <w:numFmt w:val="decimal"/>
      <w:lvlText w:val="%4."/>
      <w:lvlJc w:val="left"/>
      <w:pPr>
        <w:ind w:left="1680" w:hanging="420"/>
      </w:pPr>
    </w:lvl>
    <w:lvl w:ilvl="4" w:tplc="2E0604E2" w:tentative="1">
      <w:start w:val="1"/>
      <w:numFmt w:val="lowerLetter"/>
      <w:lvlText w:val="%5)"/>
      <w:lvlJc w:val="left"/>
      <w:pPr>
        <w:ind w:left="2100" w:hanging="420"/>
      </w:pPr>
    </w:lvl>
    <w:lvl w:ilvl="5" w:tplc="5088DE22" w:tentative="1">
      <w:start w:val="1"/>
      <w:numFmt w:val="lowerRoman"/>
      <w:lvlText w:val="%6."/>
      <w:lvlJc w:val="right"/>
      <w:pPr>
        <w:ind w:left="2520" w:hanging="420"/>
      </w:pPr>
    </w:lvl>
    <w:lvl w:ilvl="6" w:tplc="6E9239C0" w:tentative="1">
      <w:start w:val="1"/>
      <w:numFmt w:val="decimal"/>
      <w:lvlText w:val="%7."/>
      <w:lvlJc w:val="left"/>
      <w:pPr>
        <w:ind w:left="2940" w:hanging="420"/>
      </w:pPr>
    </w:lvl>
    <w:lvl w:ilvl="7" w:tplc="DD189906" w:tentative="1">
      <w:start w:val="1"/>
      <w:numFmt w:val="lowerLetter"/>
      <w:lvlText w:val="%8)"/>
      <w:lvlJc w:val="left"/>
      <w:pPr>
        <w:ind w:left="3360" w:hanging="420"/>
      </w:pPr>
    </w:lvl>
    <w:lvl w:ilvl="8" w:tplc="25E0707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E5692B"/>
    <w:multiLevelType w:val="hybridMultilevel"/>
    <w:tmpl w:val="BD5C0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57F46"/>
    <w:multiLevelType w:val="hybridMultilevel"/>
    <w:tmpl w:val="D0F01D24"/>
    <w:lvl w:ilvl="0" w:tplc="16A2C44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1A330E"/>
    <w:multiLevelType w:val="hybridMultilevel"/>
    <w:tmpl w:val="BD5C0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A4F72"/>
    <w:multiLevelType w:val="hybridMultilevel"/>
    <w:tmpl w:val="1486A882"/>
    <w:lvl w:ilvl="0" w:tplc="E68628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F74A67"/>
    <w:multiLevelType w:val="hybridMultilevel"/>
    <w:tmpl w:val="12B4007E"/>
    <w:lvl w:ilvl="0" w:tplc="E3305C58">
      <w:start w:val="4"/>
      <w:numFmt w:val="bullet"/>
      <w:lvlText w:val="-"/>
      <w:lvlJc w:val="left"/>
      <w:pPr>
        <w:ind w:left="66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0" w15:restartNumberingAfterBreak="0">
    <w:nsid w:val="55CC48EF"/>
    <w:multiLevelType w:val="hybridMultilevel"/>
    <w:tmpl w:val="82E4F03C"/>
    <w:lvl w:ilvl="0" w:tplc="36E6A158">
      <w:numFmt w:val="bullet"/>
      <w:lvlText w:val="-"/>
      <w:lvlJc w:val="left"/>
      <w:pPr>
        <w:ind w:left="46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21" w15:restartNumberingAfterBreak="0">
    <w:nsid w:val="584E6B48"/>
    <w:multiLevelType w:val="hybridMultilevel"/>
    <w:tmpl w:val="520CF834"/>
    <w:lvl w:ilvl="0" w:tplc="E68628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5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146AB"/>
    <w:multiLevelType w:val="hybridMultilevel"/>
    <w:tmpl w:val="F892883A"/>
    <w:lvl w:ilvl="0" w:tplc="E3305C5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F1BC4E46">
      <w:start w:val="1"/>
      <w:numFmt w:val="lowerLetter"/>
      <w:lvlText w:val="%2."/>
      <w:lvlJc w:val="left"/>
      <w:pPr>
        <w:ind w:left="1368" w:hanging="360"/>
      </w:pPr>
    </w:lvl>
    <w:lvl w:ilvl="2" w:tplc="04090005">
      <w:start w:val="1"/>
      <w:numFmt w:val="lowerRoman"/>
      <w:lvlText w:val="%3."/>
      <w:lvlJc w:val="right"/>
      <w:pPr>
        <w:ind w:left="2088" w:hanging="180"/>
      </w:pPr>
    </w:lvl>
    <w:lvl w:ilvl="3" w:tplc="04090001" w:tentative="1">
      <w:start w:val="1"/>
      <w:numFmt w:val="decimal"/>
      <w:lvlText w:val="%4."/>
      <w:lvlJc w:val="left"/>
      <w:pPr>
        <w:ind w:left="2808" w:hanging="360"/>
      </w:pPr>
    </w:lvl>
    <w:lvl w:ilvl="4" w:tplc="04090003" w:tentative="1">
      <w:start w:val="1"/>
      <w:numFmt w:val="lowerLetter"/>
      <w:lvlText w:val="%5."/>
      <w:lvlJc w:val="left"/>
      <w:pPr>
        <w:ind w:left="3528" w:hanging="360"/>
      </w:pPr>
    </w:lvl>
    <w:lvl w:ilvl="5" w:tplc="04090005" w:tentative="1">
      <w:start w:val="1"/>
      <w:numFmt w:val="lowerRoman"/>
      <w:lvlText w:val="%6."/>
      <w:lvlJc w:val="right"/>
      <w:pPr>
        <w:ind w:left="4248" w:hanging="180"/>
      </w:pPr>
    </w:lvl>
    <w:lvl w:ilvl="6" w:tplc="04090001" w:tentative="1">
      <w:start w:val="1"/>
      <w:numFmt w:val="decimal"/>
      <w:lvlText w:val="%7."/>
      <w:lvlJc w:val="left"/>
      <w:pPr>
        <w:ind w:left="4968" w:hanging="360"/>
      </w:pPr>
    </w:lvl>
    <w:lvl w:ilvl="7" w:tplc="04090003" w:tentative="1">
      <w:start w:val="1"/>
      <w:numFmt w:val="lowerLetter"/>
      <w:lvlText w:val="%8."/>
      <w:lvlJc w:val="left"/>
      <w:pPr>
        <w:ind w:left="5688" w:hanging="360"/>
      </w:pPr>
    </w:lvl>
    <w:lvl w:ilvl="8" w:tplc="04090005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5B1757E5"/>
    <w:multiLevelType w:val="multilevel"/>
    <w:tmpl w:val="E3DE67C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1472C21"/>
    <w:multiLevelType w:val="hybridMultilevel"/>
    <w:tmpl w:val="2DF68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956162"/>
    <w:multiLevelType w:val="hybridMultilevel"/>
    <w:tmpl w:val="BD5C0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41972"/>
    <w:multiLevelType w:val="hybridMultilevel"/>
    <w:tmpl w:val="F0347FA2"/>
    <w:lvl w:ilvl="0" w:tplc="AD541C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ACDAC04A" w:tentative="1">
      <w:start w:val="1"/>
      <w:numFmt w:val="lowerLetter"/>
      <w:lvlText w:val="%2)"/>
      <w:lvlJc w:val="left"/>
      <w:pPr>
        <w:ind w:left="940" w:hanging="420"/>
      </w:pPr>
    </w:lvl>
    <w:lvl w:ilvl="2" w:tplc="51E40F38" w:tentative="1">
      <w:start w:val="1"/>
      <w:numFmt w:val="lowerRoman"/>
      <w:lvlText w:val="%3."/>
      <w:lvlJc w:val="right"/>
      <w:pPr>
        <w:ind w:left="1360" w:hanging="420"/>
      </w:pPr>
    </w:lvl>
    <w:lvl w:ilvl="3" w:tplc="4FD628FC" w:tentative="1">
      <w:start w:val="1"/>
      <w:numFmt w:val="decimal"/>
      <w:lvlText w:val="%4."/>
      <w:lvlJc w:val="left"/>
      <w:pPr>
        <w:ind w:left="1780" w:hanging="420"/>
      </w:pPr>
    </w:lvl>
    <w:lvl w:ilvl="4" w:tplc="C04C9AEE" w:tentative="1">
      <w:start w:val="1"/>
      <w:numFmt w:val="lowerLetter"/>
      <w:lvlText w:val="%5)"/>
      <w:lvlJc w:val="left"/>
      <w:pPr>
        <w:ind w:left="2200" w:hanging="420"/>
      </w:pPr>
    </w:lvl>
    <w:lvl w:ilvl="5" w:tplc="16C85A5A" w:tentative="1">
      <w:start w:val="1"/>
      <w:numFmt w:val="lowerRoman"/>
      <w:lvlText w:val="%6."/>
      <w:lvlJc w:val="right"/>
      <w:pPr>
        <w:ind w:left="2620" w:hanging="420"/>
      </w:pPr>
    </w:lvl>
    <w:lvl w:ilvl="6" w:tplc="870418A6" w:tentative="1">
      <w:start w:val="1"/>
      <w:numFmt w:val="decimal"/>
      <w:lvlText w:val="%7."/>
      <w:lvlJc w:val="left"/>
      <w:pPr>
        <w:ind w:left="3040" w:hanging="420"/>
      </w:pPr>
    </w:lvl>
    <w:lvl w:ilvl="7" w:tplc="E9C00D2A" w:tentative="1">
      <w:start w:val="1"/>
      <w:numFmt w:val="lowerLetter"/>
      <w:lvlText w:val="%8)"/>
      <w:lvlJc w:val="left"/>
      <w:pPr>
        <w:ind w:left="3460" w:hanging="420"/>
      </w:pPr>
    </w:lvl>
    <w:lvl w:ilvl="8" w:tplc="82AC8FBA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70855C18"/>
    <w:multiLevelType w:val="hybridMultilevel"/>
    <w:tmpl w:val="52BE9518"/>
    <w:lvl w:ilvl="0" w:tplc="EC844B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72B735D6"/>
    <w:multiLevelType w:val="hybridMultilevel"/>
    <w:tmpl w:val="BD5C0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96F0C"/>
    <w:multiLevelType w:val="hybridMultilevel"/>
    <w:tmpl w:val="CEC87780"/>
    <w:lvl w:ilvl="0" w:tplc="453A3F9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5D0DBE"/>
    <w:multiLevelType w:val="hybridMultilevel"/>
    <w:tmpl w:val="DF6CEC2E"/>
    <w:lvl w:ilvl="0" w:tplc="E3305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0FE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C822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29"/>
  </w:num>
  <w:num w:numId="4">
    <w:abstractNumId w:val="18"/>
  </w:num>
  <w:num w:numId="5">
    <w:abstractNumId w:val="20"/>
  </w:num>
  <w:num w:numId="6">
    <w:abstractNumId w:val="6"/>
  </w:num>
  <w:num w:numId="7">
    <w:abstractNumId w:val="21"/>
  </w:num>
  <w:num w:numId="8">
    <w:abstractNumId w:val="7"/>
  </w:num>
  <w:num w:numId="9">
    <w:abstractNumId w:val="30"/>
  </w:num>
  <w:num w:numId="10">
    <w:abstractNumId w:val="0"/>
  </w:num>
  <w:num w:numId="11">
    <w:abstractNumId w:val="19"/>
  </w:num>
  <w:num w:numId="12">
    <w:abstractNumId w:val="16"/>
  </w:num>
  <w:num w:numId="13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"/>
  </w:num>
  <w:num w:numId="16">
    <w:abstractNumId w:val="26"/>
  </w:num>
  <w:num w:numId="17">
    <w:abstractNumId w:val="27"/>
  </w:num>
  <w:num w:numId="18">
    <w:abstractNumId w:val="4"/>
  </w:num>
  <w:num w:numId="19">
    <w:abstractNumId w:val="11"/>
  </w:num>
  <w:num w:numId="20">
    <w:abstractNumId w:val="12"/>
  </w:num>
  <w:num w:numId="21">
    <w:abstractNumId w:val="1"/>
  </w:num>
  <w:num w:numId="22">
    <w:abstractNumId w:val="13"/>
  </w:num>
  <w:num w:numId="23">
    <w:abstractNumId w:val="22"/>
  </w:num>
  <w:num w:numId="24">
    <w:abstractNumId w:val="8"/>
  </w:num>
  <w:num w:numId="25">
    <w:abstractNumId w:val="10"/>
  </w:num>
  <w:num w:numId="26">
    <w:abstractNumId w:val="10"/>
    <w:lvlOverride w:ilvl="0">
      <w:startOverride w:val="1"/>
    </w:lvlOverride>
  </w:num>
  <w:num w:numId="27">
    <w:abstractNumId w:val="24"/>
  </w:num>
  <w:num w:numId="28">
    <w:abstractNumId w:val="3"/>
  </w:num>
  <w:num w:numId="29">
    <w:abstractNumId w:val="5"/>
  </w:num>
  <w:num w:numId="30">
    <w:abstractNumId w:val="17"/>
  </w:num>
  <w:num w:numId="31">
    <w:abstractNumId w:val="25"/>
  </w:num>
  <w:num w:numId="32">
    <w:abstractNumId w:val="28"/>
  </w:num>
  <w:num w:numId="33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doNotDisplayPageBoundaries/>
  <w:bordersDoNotSurroundHeader/>
  <w:bordersDoNotSurroundFooter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8E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1A6"/>
    <w:rsid w:val="000535F7"/>
    <w:rsid w:val="00053845"/>
    <w:rsid w:val="00053B51"/>
    <w:rsid w:val="00053B5A"/>
    <w:rsid w:val="00053C10"/>
    <w:rsid w:val="00053F8E"/>
    <w:rsid w:val="00054087"/>
    <w:rsid w:val="00054882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1C3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1D8F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A47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0DE"/>
    <w:rsid w:val="000C4725"/>
    <w:rsid w:val="000C4882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325B"/>
    <w:rsid w:val="000D345F"/>
    <w:rsid w:val="000D34D6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1BA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3D7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49D8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5D6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B5B"/>
    <w:rsid w:val="00194D22"/>
    <w:rsid w:val="00194F70"/>
    <w:rsid w:val="0019508B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AF6"/>
    <w:rsid w:val="001A7FB6"/>
    <w:rsid w:val="001A7FCC"/>
    <w:rsid w:val="001B00F8"/>
    <w:rsid w:val="001B0106"/>
    <w:rsid w:val="001B0466"/>
    <w:rsid w:val="001B056C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B0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4FC6"/>
    <w:rsid w:val="00215483"/>
    <w:rsid w:val="0021566E"/>
    <w:rsid w:val="002157E4"/>
    <w:rsid w:val="00215A32"/>
    <w:rsid w:val="00216526"/>
    <w:rsid w:val="00216565"/>
    <w:rsid w:val="002167B7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A49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B8A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75D"/>
    <w:rsid w:val="00230894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35E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297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9B1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99C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A8A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88A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1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C8D"/>
    <w:rsid w:val="002A3D57"/>
    <w:rsid w:val="002A434B"/>
    <w:rsid w:val="002A45A2"/>
    <w:rsid w:val="002A4B47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6583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11"/>
    <w:rsid w:val="002E16BB"/>
    <w:rsid w:val="002E18D6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740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1E8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8C6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468"/>
    <w:rsid w:val="00344655"/>
    <w:rsid w:val="00344AD6"/>
    <w:rsid w:val="0034532E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09"/>
    <w:rsid w:val="003476BF"/>
    <w:rsid w:val="00347DAA"/>
    <w:rsid w:val="00350822"/>
    <w:rsid w:val="00351100"/>
    <w:rsid w:val="003512C2"/>
    <w:rsid w:val="003512DC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0EC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57A1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4E5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73A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0ED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0AD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5E4A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45C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575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5C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D0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7B4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9D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5A4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51A"/>
    <w:rsid w:val="00457830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73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EC9"/>
    <w:rsid w:val="004A625A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0CA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81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27"/>
    <w:rsid w:val="004C6983"/>
    <w:rsid w:val="004C69AB"/>
    <w:rsid w:val="004C6F9D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691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AC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00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ED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4D6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5D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4E29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9D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3F7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DB1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61C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A71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09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5FE7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7D3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299"/>
    <w:rsid w:val="0068134C"/>
    <w:rsid w:val="006816AA"/>
    <w:rsid w:val="00681770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74"/>
    <w:rsid w:val="00694B98"/>
    <w:rsid w:val="0069529C"/>
    <w:rsid w:val="0069546D"/>
    <w:rsid w:val="0069576C"/>
    <w:rsid w:val="00695B80"/>
    <w:rsid w:val="00695CCB"/>
    <w:rsid w:val="00695F05"/>
    <w:rsid w:val="0069605A"/>
    <w:rsid w:val="0069610F"/>
    <w:rsid w:val="006965E4"/>
    <w:rsid w:val="00696816"/>
    <w:rsid w:val="00696858"/>
    <w:rsid w:val="00696F77"/>
    <w:rsid w:val="006970A5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944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DD2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A7"/>
    <w:rsid w:val="00700A30"/>
    <w:rsid w:val="00700DA9"/>
    <w:rsid w:val="00700E12"/>
    <w:rsid w:val="00700EA0"/>
    <w:rsid w:val="00701291"/>
    <w:rsid w:val="00701653"/>
    <w:rsid w:val="00701C37"/>
    <w:rsid w:val="007020C2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56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8E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AF5"/>
    <w:rsid w:val="00742B3C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4B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A57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21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0EA7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1E1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DFB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83A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5E2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143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2FB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10E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BF6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96E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674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67FD3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9D1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696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635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6A3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B84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953"/>
    <w:rsid w:val="00965BD6"/>
    <w:rsid w:val="009660A3"/>
    <w:rsid w:val="00966320"/>
    <w:rsid w:val="00966377"/>
    <w:rsid w:val="009666EF"/>
    <w:rsid w:val="00966AC3"/>
    <w:rsid w:val="00966CB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ED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04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1DC5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43C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C4E"/>
    <w:rsid w:val="00A01F71"/>
    <w:rsid w:val="00A023F5"/>
    <w:rsid w:val="00A02494"/>
    <w:rsid w:val="00A024B7"/>
    <w:rsid w:val="00A0267E"/>
    <w:rsid w:val="00A02982"/>
    <w:rsid w:val="00A02A9F"/>
    <w:rsid w:val="00A02B37"/>
    <w:rsid w:val="00A02B3F"/>
    <w:rsid w:val="00A02E34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07E9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C3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3E5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1F8E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AC0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0D1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0E4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C26"/>
    <w:rsid w:val="00B13CDC"/>
    <w:rsid w:val="00B141C5"/>
    <w:rsid w:val="00B1440B"/>
    <w:rsid w:val="00B145EC"/>
    <w:rsid w:val="00B147D5"/>
    <w:rsid w:val="00B14F27"/>
    <w:rsid w:val="00B14FD8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09A"/>
    <w:rsid w:val="00B22A7E"/>
    <w:rsid w:val="00B22AB5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2A0"/>
    <w:rsid w:val="00B3464F"/>
    <w:rsid w:val="00B34691"/>
    <w:rsid w:val="00B348A7"/>
    <w:rsid w:val="00B349D3"/>
    <w:rsid w:val="00B34F07"/>
    <w:rsid w:val="00B35084"/>
    <w:rsid w:val="00B3533F"/>
    <w:rsid w:val="00B35565"/>
    <w:rsid w:val="00B359B6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068"/>
    <w:rsid w:val="00B47112"/>
    <w:rsid w:val="00B47152"/>
    <w:rsid w:val="00B472F6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6A1"/>
    <w:rsid w:val="00B74B83"/>
    <w:rsid w:val="00B74D58"/>
    <w:rsid w:val="00B74D77"/>
    <w:rsid w:val="00B7508C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44B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5C87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A5"/>
    <w:rsid w:val="00BA7AC4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E73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0B"/>
    <w:rsid w:val="00BD40A7"/>
    <w:rsid w:val="00BD48CE"/>
    <w:rsid w:val="00BD49C6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D53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C51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276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158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73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19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EE8"/>
    <w:rsid w:val="00CA722D"/>
    <w:rsid w:val="00CA7240"/>
    <w:rsid w:val="00CA729E"/>
    <w:rsid w:val="00CA7565"/>
    <w:rsid w:val="00CA776D"/>
    <w:rsid w:val="00CA78EC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36"/>
    <w:rsid w:val="00CB14DD"/>
    <w:rsid w:val="00CB1694"/>
    <w:rsid w:val="00CB175E"/>
    <w:rsid w:val="00CB1897"/>
    <w:rsid w:val="00CB18B0"/>
    <w:rsid w:val="00CB1958"/>
    <w:rsid w:val="00CB1CC0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DBB"/>
    <w:rsid w:val="00CB4EFA"/>
    <w:rsid w:val="00CB55BA"/>
    <w:rsid w:val="00CB62E1"/>
    <w:rsid w:val="00CB6317"/>
    <w:rsid w:val="00CB631C"/>
    <w:rsid w:val="00CB6532"/>
    <w:rsid w:val="00CB6562"/>
    <w:rsid w:val="00CB69D5"/>
    <w:rsid w:val="00CB6A15"/>
    <w:rsid w:val="00CB6EE9"/>
    <w:rsid w:val="00CB72A3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09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1D18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0F36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792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03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3DD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3B2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661"/>
    <w:rsid w:val="00DF0734"/>
    <w:rsid w:val="00DF0A7C"/>
    <w:rsid w:val="00DF1236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6F9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5EC3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240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AFD"/>
    <w:rsid w:val="00E47D66"/>
    <w:rsid w:val="00E47F54"/>
    <w:rsid w:val="00E50111"/>
    <w:rsid w:val="00E505F8"/>
    <w:rsid w:val="00E512FA"/>
    <w:rsid w:val="00E513A6"/>
    <w:rsid w:val="00E5148F"/>
    <w:rsid w:val="00E5168A"/>
    <w:rsid w:val="00E51ADB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5BD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E97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5C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39E1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FCF"/>
    <w:rsid w:val="00EB6411"/>
    <w:rsid w:val="00EB6825"/>
    <w:rsid w:val="00EB6935"/>
    <w:rsid w:val="00EB6ABA"/>
    <w:rsid w:val="00EB6AEC"/>
    <w:rsid w:val="00EB6BFC"/>
    <w:rsid w:val="00EB6D80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22F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2F29"/>
    <w:rsid w:val="00EE31D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D64"/>
    <w:rsid w:val="00F01F30"/>
    <w:rsid w:val="00F01FC3"/>
    <w:rsid w:val="00F01FD2"/>
    <w:rsid w:val="00F01FD8"/>
    <w:rsid w:val="00F02300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28C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1AC"/>
    <w:rsid w:val="00F41247"/>
    <w:rsid w:val="00F4132B"/>
    <w:rsid w:val="00F414AE"/>
    <w:rsid w:val="00F41630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68F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6BF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B9"/>
    <w:rsid w:val="00F929CE"/>
    <w:rsid w:val="00F92AAA"/>
    <w:rsid w:val="00F930DB"/>
    <w:rsid w:val="00F937CD"/>
    <w:rsid w:val="00F9392A"/>
    <w:rsid w:val="00F93AB0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9C7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ABD"/>
    <w:rsid w:val="00FB1ED0"/>
    <w:rsid w:val="00FB1F57"/>
    <w:rsid w:val="00FB1FF0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66"/>
    <w:rsid w:val="00FE2571"/>
    <w:rsid w:val="00FE262E"/>
    <w:rsid w:val="00FE26B2"/>
    <w:rsid w:val="00FE2AAC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C22"/>
    <w:rsid w:val="00FF7D22"/>
    <w:rsid w:val="00FF7EB0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136E58-4D7F-4277-A841-39C0A9F90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sa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  <w:lang w:bidi="ar-SA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basedOn w:val="a"/>
    <w:next w:val="a"/>
    <w:link w:val="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 w:cs="Mangal"/>
      <w:b/>
      <w:bCs/>
      <w:sz w:val="30"/>
      <w:szCs w:val="30"/>
      <w:lang w:val="zh-CN" w:bidi="sa-I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autoRedefine/>
    <w:qFormat/>
    <w:rsid w:val="00CF7699"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 w:cs="Mangal"/>
      <w:b/>
      <w:bCs/>
      <w:sz w:val="28"/>
      <w:szCs w:val="28"/>
      <w:lang w:bidi="sa-IN"/>
    </w:rPr>
  </w:style>
  <w:style w:type="paragraph" w:styleId="3">
    <w:name w:val="heading 3"/>
    <w:basedOn w:val="a"/>
    <w:next w:val="a"/>
    <w:link w:val="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rFonts w:cs="Mangal"/>
      <w:b/>
      <w:bCs/>
      <w:sz w:val="32"/>
      <w:szCs w:val="32"/>
      <w:lang w:bidi="sa-IN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 w:cs="Mangal"/>
      <w:b/>
      <w:sz w:val="28"/>
      <w:szCs w:val="28"/>
      <w:lang w:val="en-GB" w:bidi="sa-IN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 w:cs="Mangal"/>
      <w:b/>
      <w:sz w:val="24"/>
      <w:szCs w:val="24"/>
      <w:lang w:val="en-GB" w:bidi="sa-IN"/>
    </w:rPr>
  </w:style>
  <w:style w:type="paragraph" w:styleId="6">
    <w:name w:val="heading 6"/>
    <w:basedOn w:val="a"/>
    <w:next w:val="a"/>
    <w:link w:val="6Char"/>
    <w:qFormat/>
    <w:rsid w:val="00574E29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574E29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574E2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74E2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Mangal"/>
      <w:b/>
      <w:sz w:val="20"/>
      <w:szCs w:val="24"/>
      <w:lang w:eastAsia="en-US" w:bidi="sa-IN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bidi="ar-SA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rFonts w:cs="Mangal"/>
      <w:b/>
      <w:bCs/>
      <w:lang w:bidi="sa-IN"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 w:cs="Mangal"/>
      <w:sz w:val="16"/>
      <w:szCs w:val="16"/>
      <w:lang w:bidi="sa-IN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 w:cs="Mangal"/>
      <w:sz w:val="18"/>
      <w:szCs w:val="18"/>
      <w:lang w:bidi="sa-IN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 w:cs="Mangal"/>
      <w:color w:val="0000FF"/>
      <w:kern w:val="2"/>
      <w:sz w:val="21"/>
      <w:szCs w:val="20"/>
      <w:lang w:bidi="sa-IN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 w:cs="Mangal"/>
      <w:b/>
      <w:bCs/>
      <w:sz w:val="20"/>
      <w:szCs w:val="20"/>
      <w:lang w:val="en-GB" w:eastAsia="sv-SE" w:bidi="sa-IN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rFonts w:cs="Mangal"/>
      <w:sz w:val="18"/>
      <w:szCs w:val="18"/>
      <w:lang w:bidi="sa-IN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CF7699"/>
    <w:rPr>
      <w:rFonts w:ascii="Arial" w:hAnsi="Arial"/>
      <w:b/>
      <w:bCs/>
      <w:sz w:val="28"/>
      <w:szCs w:val="28"/>
    </w:rPr>
  </w:style>
  <w:style w:type="character" w:customStyle="1" w:styleId="3Char">
    <w:name w:val="标题 3 Char"/>
    <w:link w:val="3"/>
    <w:uiPriority w:val="9"/>
    <w:semiHidden/>
    <w:rsid w:val="00B74394"/>
    <w:rPr>
      <w:b/>
      <w:bCs/>
      <w:sz w:val="32"/>
      <w:szCs w:val="32"/>
    </w:rPr>
  </w:style>
  <w:style w:type="character" w:styleId="af">
    <w:name w:val="Hyperlink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Mangal"/>
      <w:vanish/>
      <w:sz w:val="16"/>
      <w:szCs w:val="16"/>
      <w:lang w:bidi="sa-IN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Mangal"/>
      <w:vanish/>
      <w:sz w:val="16"/>
      <w:szCs w:val="16"/>
      <w:lang w:bidi="sa-IN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  <w:rPr>
      <w:rFonts w:cs="Mangal"/>
      <w:lang w:bidi="sa-IN"/>
    </w:r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 w:cs="Mangal"/>
      <w:kern w:val="2"/>
      <w:sz w:val="21"/>
      <w:szCs w:val="24"/>
      <w:lang w:bidi="sa-IN"/>
    </w:rPr>
  </w:style>
  <w:style w:type="paragraph" w:styleId="af2">
    <w:name w:val="Normal (Web)"/>
    <w:basedOn w:val="a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  <w:lang w:bidi="ar-SA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pPr>
      <w:spacing w:after="0" w:line="240" w:lineRule="auto"/>
    </w:pPr>
    <w:rPr>
      <w:rFonts w:eastAsia="Calibri" w:cs="Mangal"/>
      <w:szCs w:val="21"/>
      <w:lang w:val="en-GB" w:eastAsia="en-US" w:bidi="sa-IN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rsid w:val="00823324"/>
    <w:rPr>
      <w:rFonts w:cs="Mangal"/>
      <w:b/>
      <w:lang w:bidi="sa-IN"/>
    </w:rPr>
  </w:style>
  <w:style w:type="paragraph" w:customStyle="1" w:styleId="TAC">
    <w:name w:val="TAC"/>
    <w:basedOn w:val="a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 w:cs="Mangal"/>
      <w:b/>
      <w:sz w:val="20"/>
      <w:szCs w:val="20"/>
      <w:lang w:val="en-GB" w:eastAsia="en-US" w:bidi="sa-IN"/>
    </w:rPr>
  </w:style>
  <w:style w:type="paragraph" w:customStyle="1" w:styleId="TAN">
    <w:name w:val="TAN"/>
    <w:basedOn w:val="a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Mangal"/>
      <w:sz w:val="20"/>
      <w:szCs w:val="24"/>
      <w:lang w:val="en-GB" w:eastAsia="en-GB" w:bidi="sa-IN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unhideWhenUsed/>
    <w:rsid w:val="00340AFB"/>
    <w:pPr>
      <w:spacing w:after="120"/>
      <w:ind w:leftChars="200" w:left="420"/>
    </w:pPr>
    <w:rPr>
      <w:rFonts w:cs="Mangal"/>
      <w:lang w:bidi="sa-IN"/>
    </w:rPr>
  </w:style>
  <w:style w:type="character" w:customStyle="1" w:styleId="Chara">
    <w:name w:val="正文文本缩进 Char"/>
    <w:link w:val="af5"/>
    <w:uiPriority w:val="99"/>
    <w:rsid w:val="00340AFB"/>
    <w:rPr>
      <w:sz w:val="22"/>
      <w:szCs w:val="22"/>
    </w:rPr>
  </w:style>
  <w:style w:type="character" w:styleId="af6">
    <w:name w:val="endnote reference"/>
    <w:uiPriority w:val="99"/>
    <w:semiHidden/>
    <w:unhideWhenUsed/>
    <w:rsid w:val="008A3F98"/>
    <w:rPr>
      <w:vertAlign w:val="superscript"/>
    </w:rPr>
  </w:style>
  <w:style w:type="character" w:customStyle="1" w:styleId="ZGSM">
    <w:name w:val="ZGSM"/>
    <w:rsid w:val="009966FF"/>
  </w:style>
  <w:style w:type="paragraph" w:customStyle="1" w:styleId="ZT">
    <w:name w:val="ZT"/>
    <w:rsid w:val="009966F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B1">
    <w:name w:val="B1"/>
    <w:basedOn w:val="af7"/>
    <w:link w:val="B10"/>
    <w:rsid w:val="00FD6AF3"/>
    <w:pPr>
      <w:spacing w:after="180" w:line="240" w:lineRule="auto"/>
      <w:ind w:left="568" w:firstLineChars="0" w:hanging="284"/>
      <w:contextualSpacing w:val="0"/>
    </w:pPr>
    <w:rPr>
      <w:rFonts w:ascii="Times New Roman" w:hAnsi="Times New Roman" w:cs="Mangal"/>
      <w:sz w:val="20"/>
      <w:szCs w:val="20"/>
      <w:lang w:val="en-GB" w:eastAsia="en-US" w:bidi="sa-IN"/>
    </w:rPr>
  </w:style>
  <w:style w:type="character" w:customStyle="1" w:styleId="B10">
    <w:name w:val="B1 (文字)"/>
    <w:link w:val="B1"/>
    <w:locked/>
    <w:rsid w:val="00FD6AF3"/>
    <w:rPr>
      <w:rFonts w:ascii="Times New Roman" w:eastAsia="宋体" w:hAnsi="Times New Roman"/>
      <w:lang w:val="en-GB" w:eastAsia="en-US"/>
    </w:rPr>
  </w:style>
  <w:style w:type="paragraph" w:styleId="af7">
    <w:name w:val="List"/>
    <w:basedOn w:val="a"/>
    <w:uiPriority w:val="99"/>
    <w:semiHidden/>
    <w:unhideWhenUsed/>
    <w:rsid w:val="00FD6AF3"/>
    <w:pPr>
      <w:ind w:left="200" w:hangingChars="200" w:hanging="200"/>
      <w:contextualSpacing/>
    </w:pPr>
  </w:style>
  <w:style w:type="paragraph" w:customStyle="1" w:styleId="LGTdoc1">
    <w:name w:val="LGTdoc_제목1"/>
    <w:basedOn w:val="a"/>
    <w:rsid w:val="00440DF2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locked/>
    <w:rsid w:val="00FA1B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A1BD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FA1BD2"/>
    <w:rPr>
      <w:rFonts w:ascii="Arial" w:eastAsia="Times New Roman" w:hAnsi="Arial"/>
      <w:b/>
      <w:sz w:val="18"/>
    </w:rPr>
  </w:style>
  <w:style w:type="paragraph" w:customStyle="1" w:styleId="EQ">
    <w:name w:val="EQ"/>
    <w:basedOn w:val="a"/>
    <w:next w:val="a"/>
    <w:link w:val="EQChar"/>
    <w:rsid w:val="00E206F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Mangal"/>
      <w:noProof/>
      <w:sz w:val="20"/>
      <w:szCs w:val="20"/>
      <w:lang w:val="en-GB" w:eastAsia="en-GB" w:bidi="sa-IN"/>
    </w:rPr>
  </w:style>
  <w:style w:type="character" w:customStyle="1" w:styleId="B1Char1">
    <w:name w:val="B1 Char1"/>
    <w:rsid w:val="00E206F9"/>
    <w:rPr>
      <w:rFonts w:eastAsia="Times New Roman"/>
    </w:rPr>
  </w:style>
  <w:style w:type="character" w:customStyle="1" w:styleId="EQChar">
    <w:name w:val="EQ Char"/>
    <w:link w:val="EQ"/>
    <w:rsid w:val="00CB1436"/>
    <w:rPr>
      <w:rFonts w:ascii="Times New Roman" w:eastAsia="Times New Roman" w:hAnsi="Times New Roman"/>
      <w:noProof/>
      <w:lang w:val="en-GB" w:eastAsia="en-GB"/>
    </w:rPr>
  </w:style>
  <w:style w:type="paragraph" w:customStyle="1" w:styleId="Reference">
    <w:name w:val="Reference"/>
    <w:basedOn w:val="a"/>
    <w:rsid w:val="00574E29"/>
    <w:pPr>
      <w:numPr>
        <w:numId w:val="25"/>
      </w:numPr>
    </w:pPr>
    <w:rPr>
      <w:rFonts w:eastAsia="Calibri" w:cs="Mangal"/>
      <w:lang w:eastAsia="en-US"/>
    </w:rPr>
  </w:style>
  <w:style w:type="paragraph" w:customStyle="1" w:styleId="IvDbodytext">
    <w:name w:val="IvD bodytext"/>
    <w:basedOn w:val="aa"/>
    <w:link w:val="IvDbodytextChar"/>
    <w:qFormat/>
    <w:rsid w:val="00574E2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rFonts w:ascii="Arial" w:eastAsia="Times New Roman" w:hAnsi="Arial"/>
      <w:color w:val="auto"/>
      <w:spacing w:val="2"/>
      <w:kern w:val="0"/>
      <w:sz w:val="22"/>
      <w:lang w:val="en-GB"/>
    </w:rPr>
  </w:style>
  <w:style w:type="character" w:customStyle="1" w:styleId="IvDbodytextChar">
    <w:name w:val="IvD bodytext Char"/>
    <w:basedOn w:val="a0"/>
    <w:link w:val="IvDbodytext"/>
    <w:rsid w:val="00574E29"/>
    <w:rPr>
      <w:rFonts w:ascii="Arial" w:eastAsia="Times New Roman" w:hAnsi="Arial"/>
      <w:spacing w:val="2"/>
      <w:sz w:val="22"/>
      <w:lang w:val="en-GB" w:bidi="ar-SA"/>
    </w:rPr>
  </w:style>
  <w:style w:type="character" w:customStyle="1" w:styleId="6Char">
    <w:name w:val="标题 6 Char"/>
    <w:basedOn w:val="a0"/>
    <w:link w:val="6"/>
    <w:rsid w:val="00574E29"/>
    <w:rPr>
      <w:rFonts w:ascii="Arial" w:eastAsia="宋体" w:hAnsi="Arial" w:cs="Arial"/>
      <w:sz w:val="22"/>
      <w:lang w:val="en-GB" w:bidi="ar-SA"/>
    </w:rPr>
  </w:style>
  <w:style w:type="character" w:customStyle="1" w:styleId="7Char">
    <w:name w:val="标题 7 Char"/>
    <w:basedOn w:val="a0"/>
    <w:link w:val="7"/>
    <w:rsid w:val="00574E29"/>
    <w:rPr>
      <w:rFonts w:ascii="Arial" w:eastAsia="宋体" w:hAnsi="Arial" w:cs="Arial"/>
      <w:sz w:val="22"/>
      <w:lang w:val="en-GB" w:bidi="ar-SA"/>
    </w:rPr>
  </w:style>
  <w:style w:type="character" w:customStyle="1" w:styleId="8Char">
    <w:name w:val="标题 8 Char"/>
    <w:basedOn w:val="a0"/>
    <w:link w:val="8"/>
    <w:rsid w:val="00574E29"/>
    <w:rPr>
      <w:rFonts w:ascii="Arial" w:eastAsia="宋体" w:hAnsi="Arial" w:cs="Arial"/>
      <w:sz w:val="22"/>
      <w:lang w:val="en-GB" w:bidi="ar-SA"/>
    </w:rPr>
  </w:style>
  <w:style w:type="character" w:customStyle="1" w:styleId="9Char">
    <w:name w:val="标题 9 Char"/>
    <w:basedOn w:val="a0"/>
    <w:link w:val="9"/>
    <w:rsid w:val="00574E29"/>
    <w:rPr>
      <w:rFonts w:ascii="Arial" w:eastAsia="宋体" w:hAnsi="Arial" w:cs="Arial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092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0618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Microsoft_Visio_2003-2010___1.vsd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hyperlink" Target="http://www.3gpp.org/ftp/Meetings_3GPP_SYNC/RAN1/Inbox/R1-170967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6B702-416C-4BA1-82A4-ED9A2DD6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Links>
    <vt:vector size="12" baseType="variant">
      <vt:variant>
        <vt:i4>6881319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http://www.3gpp.org/ftp/Meetings_3GPP_SYNC/RAN1/Inbox/R1-1709672.zip</vt:lpwstr>
      </vt:variant>
      <vt:variant>
        <vt:lpwstr/>
      </vt:variant>
      <vt:variant>
        <vt:i4>6881319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http://www.3gpp.org/ftp/Meetings_3GPP_SYNC/RAN1/Inbox/R1-1709672.zip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Shupeng Li</cp:lastModifiedBy>
  <cp:revision>2</cp:revision>
  <dcterms:created xsi:type="dcterms:W3CDTF">2017-08-11T22:16:00Z</dcterms:created>
  <dcterms:modified xsi:type="dcterms:W3CDTF">2017-08-11T22:16:00Z</dcterms:modified>
</cp:coreProperties>
</file>